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90535D" w:rsidRDefault="0090535D" w:rsidP="0090535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0535D" w:rsidRDefault="0090535D" w:rsidP="0090535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0535D" w:rsidRDefault="0090535D" w:rsidP="009053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meeting of Cornforth Parish Council held at the Community Centre, West Cornforth at 7.00 pm on Monday 10</w:t>
      </w:r>
      <w:r w:rsidRPr="005F435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2010 upon the arising of the Annual General Meeting.</w:t>
      </w:r>
    </w:p>
    <w:p w:rsidR="0090535D" w:rsidRDefault="0090535D" w:rsidP="009053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35D" w:rsidRDefault="0090535D" w:rsidP="009053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35D" w:rsidRDefault="0090535D" w:rsidP="0090535D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0E4111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Councillor Mr. A. Hodgson and</w:t>
      </w:r>
    </w:p>
    <w:p w:rsidR="0090535D" w:rsidRDefault="0090535D" w:rsidP="0090535D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0535D" w:rsidRDefault="0090535D" w:rsidP="0090535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Mrs. Rosemary Clewes</w:t>
      </w:r>
      <w:r w:rsidRPr="005A5832">
        <w:rPr>
          <w:rFonts w:ascii="Arial" w:hAnsi="Arial" w:cs="Arial"/>
          <w:sz w:val="24"/>
          <w:szCs w:val="24"/>
        </w:rPr>
        <w:t xml:space="preserve"> Mr. </w:t>
      </w:r>
      <w:r>
        <w:rPr>
          <w:rFonts w:ascii="Arial" w:hAnsi="Arial" w:cs="Arial"/>
          <w:sz w:val="24"/>
          <w:szCs w:val="24"/>
        </w:rPr>
        <w:t xml:space="preserve">T. </w:t>
      </w:r>
      <w:proofErr w:type="spellStart"/>
      <w:r>
        <w:rPr>
          <w:rFonts w:ascii="Arial" w:hAnsi="Arial" w:cs="Arial"/>
          <w:sz w:val="24"/>
          <w:szCs w:val="24"/>
        </w:rPr>
        <w:t>Cutmore</w:t>
      </w:r>
      <w:proofErr w:type="spellEnd"/>
      <w:r w:rsidRPr="005A5832">
        <w:rPr>
          <w:rFonts w:ascii="Arial" w:hAnsi="Arial" w:cs="Arial"/>
          <w:sz w:val="24"/>
          <w:szCs w:val="24"/>
        </w:rPr>
        <w:t xml:space="preserve">, Mr. M. J. Pennick, Mr. M. Simpson, Mrs. S. Traynor, Mrs. P.M. Walker, </w:t>
      </w:r>
      <w:r>
        <w:rPr>
          <w:rFonts w:ascii="Arial" w:hAnsi="Arial" w:cs="Arial"/>
          <w:sz w:val="24"/>
          <w:szCs w:val="24"/>
        </w:rPr>
        <w:t xml:space="preserve">and </w:t>
      </w:r>
      <w:r w:rsidRPr="005A5832">
        <w:rPr>
          <w:rFonts w:ascii="Arial" w:hAnsi="Arial" w:cs="Arial"/>
          <w:sz w:val="24"/>
          <w:szCs w:val="24"/>
        </w:rPr>
        <w:t>Mr. W. H. Woodhall.</w:t>
      </w:r>
      <w:proofErr w:type="gramEnd"/>
    </w:p>
    <w:p w:rsidR="0090535D" w:rsidRDefault="0090535D" w:rsidP="009053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535D" w:rsidRDefault="0090535D" w:rsidP="009053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A5832">
        <w:rPr>
          <w:rFonts w:ascii="Arial" w:hAnsi="Arial" w:cs="Arial"/>
          <w:sz w:val="24"/>
          <w:szCs w:val="24"/>
        </w:rPr>
        <w:t>Apologies:</w:t>
      </w:r>
      <w:r w:rsidRPr="005A5832">
        <w:rPr>
          <w:rFonts w:ascii="Arial" w:hAnsi="Arial" w:cs="Arial"/>
          <w:sz w:val="24"/>
          <w:szCs w:val="24"/>
        </w:rPr>
        <w:tab/>
        <w:t>Councillors: Mr. K. Clasper</w:t>
      </w:r>
      <w:r>
        <w:rPr>
          <w:rFonts w:ascii="Arial" w:hAnsi="Arial" w:cs="Arial"/>
          <w:sz w:val="24"/>
          <w:szCs w:val="24"/>
        </w:rPr>
        <w:t xml:space="preserve">, </w:t>
      </w:r>
      <w:r w:rsidRPr="005A5832">
        <w:rPr>
          <w:rFonts w:ascii="Arial" w:hAnsi="Arial" w:cs="Arial"/>
          <w:sz w:val="24"/>
          <w:szCs w:val="24"/>
        </w:rPr>
        <w:t>Mrs. H. P. Drew</w:t>
      </w:r>
      <w:r>
        <w:rPr>
          <w:rFonts w:ascii="Arial" w:hAnsi="Arial" w:cs="Arial"/>
          <w:sz w:val="24"/>
          <w:szCs w:val="24"/>
        </w:rPr>
        <w:t xml:space="preserve">, Dr. S. C. Drew, </w:t>
      </w:r>
    </w:p>
    <w:p w:rsidR="0090535D" w:rsidRDefault="0090535D" w:rsidP="0090535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Mrs. Susan Neville, </w:t>
      </w:r>
      <w:r w:rsidRPr="005A5832">
        <w:rPr>
          <w:rFonts w:ascii="Arial" w:hAnsi="Arial" w:cs="Arial"/>
          <w:sz w:val="24"/>
          <w:szCs w:val="24"/>
        </w:rPr>
        <w:t>Mr. S. M. Pennick, Mr. R. Poole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Pr="005A5832">
        <w:rPr>
          <w:rFonts w:ascii="Arial" w:hAnsi="Arial" w:cs="Arial"/>
          <w:sz w:val="24"/>
          <w:szCs w:val="24"/>
        </w:rPr>
        <w:t>and Mr. W. R. Wilson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90535D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669C" w:rsidRPr="00D8669C">
        <w:rPr>
          <w:rFonts w:ascii="Arial" w:hAnsi="Arial" w:cs="Arial"/>
          <w:sz w:val="24"/>
          <w:szCs w:val="24"/>
        </w:rPr>
        <w:t xml:space="preserve">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>T</w:t>
      </w:r>
      <w:r w:rsidR="0090535D">
        <w:rPr>
          <w:rFonts w:ascii="Arial" w:hAnsi="Arial" w:cs="Arial"/>
          <w:sz w:val="24"/>
          <w:szCs w:val="24"/>
        </w:rPr>
        <w:t>here were n</w:t>
      </w:r>
      <w:r w:rsidRPr="00D8669C">
        <w:rPr>
          <w:rFonts w:ascii="Arial" w:hAnsi="Arial" w:cs="Arial"/>
          <w:sz w:val="24"/>
          <w:szCs w:val="24"/>
        </w:rPr>
        <w:t xml:space="preserve">o declarations of personal or prejudicial interest </w:t>
      </w:r>
      <w:r w:rsidR="00AC5FAA">
        <w:rPr>
          <w:rFonts w:ascii="Arial" w:hAnsi="Arial" w:cs="Arial"/>
          <w:sz w:val="24"/>
          <w:szCs w:val="24"/>
        </w:rPr>
        <w:t>with regard to</w:t>
      </w:r>
      <w:r w:rsidRPr="00D8669C">
        <w:rPr>
          <w:rFonts w:ascii="Arial" w:hAnsi="Arial" w:cs="Arial"/>
          <w:sz w:val="24"/>
          <w:szCs w:val="24"/>
        </w:rPr>
        <w:t xml:space="preserve"> any item to be transacted.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AF30D4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</w:t>
      </w:r>
      <w:r w:rsidR="00D8669C" w:rsidRPr="00D8669C">
        <w:rPr>
          <w:rFonts w:ascii="Arial" w:hAnsi="Arial" w:cs="Arial"/>
          <w:sz w:val="24"/>
          <w:szCs w:val="24"/>
        </w:rPr>
        <w:t xml:space="preserve">  </w:t>
      </w:r>
      <w:r w:rsidR="00D8669C" w:rsidRPr="00D8669C">
        <w:rPr>
          <w:rFonts w:ascii="Arial" w:hAnsi="Arial" w:cs="Arial"/>
          <w:sz w:val="24"/>
          <w:szCs w:val="24"/>
          <w:u w:val="single"/>
        </w:rPr>
        <w:t>MINUTES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>The Minutes of the meeting</w:t>
      </w:r>
      <w:r w:rsidR="00E34667">
        <w:rPr>
          <w:rFonts w:ascii="Arial" w:hAnsi="Arial" w:cs="Arial"/>
          <w:sz w:val="24"/>
          <w:szCs w:val="24"/>
        </w:rPr>
        <w:t>s</w:t>
      </w:r>
      <w:r w:rsidRPr="00D8669C">
        <w:rPr>
          <w:rFonts w:ascii="Arial" w:hAnsi="Arial" w:cs="Arial"/>
          <w:sz w:val="24"/>
          <w:szCs w:val="24"/>
        </w:rPr>
        <w:t xml:space="preserve"> held on </w:t>
      </w:r>
      <w:r w:rsidR="00E34667">
        <w:rPr>
          <w:rFonts w:ascii="Arial" w:hAnsi="Arial" w:cs="Arial"/>
          <w:sz w:val="24"/>
          <w:szCs w:val="24"/>
        </w:rPr>
        <w:t>12</w:t>
      </w:r>
      <w:r w:rsidRPr="00D8669C">
        <w:rPr>
          <w:rFonts w:ascii="Arial" w:hAnsi="Arial" w:cs="Arial"/>
          <w:sz w:val="24"/>
          <w:szCs w:val="24"/>
          <w:vertAlign w:val="superscript"/>
        </w:rPr>
        <w:t>th</w:t>
      </w:r>
      <w:r w:rsidRPr="00D8669C">
        <w:rPr>
          <w:rFonts w:ascii="Arial" w:hAnsi="Arial" w:cs="Arial"/>
          <w:sz w:val="24"/>
          <w:szCs w:val="24"/>
        </w:rPr>
        <w:t xml:space="preserve"> </w:t>
      </w:r>
      <w:r w:rsidR="00E34667">
        <w:rPr>
          <w:rFonts w:ascii="Arial" w:hAnsi="Arial" w:cs="Arial"/>
          <w:sz w:val="24"/>
          <w:szCs w:val="24"/>
        </w:rPr>
        <w:t>and 26</w:t>
      </w:r>
      <w:r w:rsidR="00E34667" w:rsidRPr="00E34667">
        <w:rPr>
          <w:rFonts w:ascii="Arial" w:hAnsi="Arial" w:cs="Arial"/>
          <w:sz w:val="24"/>
          <w:szCs w:val="24"/>
          <w:vertAlign w:val="superscript"/>
        </w:rPr>
        <w:t>th</w:t>
      </w:r>
      <w:r w:rsidR="00E34667">
        <w:rPr>
          <w:rFonts w:ascii="Arial" w:hAnsi="Arial" w:cs="Arial"/>
          <w:sz w:val="24"/>
          <w:szCs w:val="24"/>
        </w:rPr>
        <w:t xml:space="preserve"> </w:t>
      </w:r>
      <w:r w:rsidRPr="00D8669C">
        <w:rPr>
          <w:rFonts w:ascii="Arial" w:hAnsi="Arial" w:cs="Arial"/>
          <w:sz w:val="24"/>
          <w:szCs w:val="24"/>
        </w:rPr>
        <w:t>April 20</w:t>
      </w:r>
      <w:r w:rsidR="00E34667">
        <w:rPr>
          <w:rFonts w:ascii="Arial" w:hAnsi="Arial" w:cs="Arial"/>
          <w:sz w:val="24"/>
          <w:szCs w:val="24"/>
        </w:rPr>
        <w:t>10</w:t>
      </w:r>
      <w:r w:rsidR="00AF30D4">
        <w:rPr>
          <w:rFonts w:ascii="Arial" w:hAnsi="Arial" w:cs="Arial"/>
          <w:sz w:val="24"/>
          <w:szCs w:val="24"/>
        </w:rPr>
        <w:t xml:space="preserve"> were agreed as a true record and signed by the Chairman.</w:t>
      </w:r>
    </w:p>
    <w:p w:rsidR="00432A61" w:rsidRDefault="00432A61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32A61" w:rsidRDefault="00AF30D4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432A61">
        <w:rPr>
          <w:rFonts w:ascii="Arial" w:hAnsi="Arial" w:cs="Arial"/>
          <w:sz w:val="24"/>
          <w:szCs w:val="24"/>
        </w:rPr>
        <w:t xml:space="preserve">.  </w:t>
      </w:r>
      <w:r w:rsidR="00432A61">
        <w:rPr>
          <w:rFonts w:ascii="Arial" w:hAnsi="Arial" w:cs="Arial"/>
          <w:sz w:val="24"/>
          <w:szCs w:val="24"/>
          <w:u w:val="single"/>
        </w:rPr>
        <w:t>MATTERS ARISING</w:t>
      </w:r>
    </w:p>
    <w:p w:rsidR="00AF30D4" w:rsidRDefault="00AF30D4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AF30D4" w:rsidRPr="00AF30D4" w:rsidRDefault="00AF30D4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F30D4">
        <w:rPr>
          <w:rFonts w:ascii="Arial" w:hAnsi="Arial" w:cs="Arial"/>
          <w:sz w:val="24"/>
          <w:szCs w:val="24"/>
        </w:rPr>
        <w:t>There were no matters aris</w:t>
      </w:r>
      <w:r>
        <w:rPr>
          <w:rFonts w:ascii="Arial" w:hAnsi="Arial" w:cs="Arial"/>
          <w:sz w:val="24"/>
          <w:szCs w:val="24"/>
        </w:rPr>
        <w:t>i</w:t>
      </w:r>
      <w:r w:rsidRPr="00AF30D4">
        <w:rPr>
          <w:rFonts w:ascii="Arial" w:hAnsi="Arial" w:cs="Arial"/>
          <w:sz w:val="24"/>
          <w:szCs w:val="24"/>
        </w:rPr>
        <w:t>ng that were not covered on the agenda</w:t>
      </w:r>
      <w:r>
        <w:rPr>
          <w:rFonts w:ascii="Arial" w:hAnsi="Arial" w:cs="Arial"/>
          <w:sz w:val="24"/>
          <w:szCs w:val="24"/>
        </w:rPr>
        <w:t>.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AF30D4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D8669C" w:rsidRPr="00D8669C">
        <w:rPr>
          <w:rFonts w:ascii="Arial" w:hAnsi="Arial" w:cs="Arial"/>
          <w:sz w:val="24"/>
          <w:szCs w:val="24"/>
        </w:rPr>
        <w:t xml:space="preserve">.  </w:t>
      </w:r>
      <w:r w:rsidR="00D8669C" w:rsidRPr="00D8669C">
        <w:rPr>
          <w:rFonts w:ascii="Arial" w:hAnsi="Arial" w:cs="Arial"/>
          <w:sz w:val="24"/>
          <w:szCs w:val="24"/>
          <w:u w:val="single"/>
        </w:rPr>
        <w:t>POLICE LIAISON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AF30D4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second month in a row the beat report had not been received by the Clerk. Members resolved to seek an explanation from the Police and if necessary a letter would be sent to the local Police Inspector.  There had been no</w:t>
      </w:r>
      <w:r w:rsidR="00E34667">
        <w:rPr>
          <w:rFonts w:ascii="Arial" w:hAnsi="Arial" w:cs="Arial"/>
          <w:sz w:val="24"/>
          <w:szCs w:val="24"/>
        </w:rPr>
        <w:t xml:space="preserve"> PACT meeting</w:t>
      </w:r>
      <w:r>
        <w:rPr>
          <w:rFonts w:ascii="Arial" w:hAnsi="Arial" w:cs="Arial"/>
          <w:sz w:val="24"/>
          <w:szCs w:val="24"/>
        </w:rPr>
        <w:t xml:space="preserve"> since the last meeting of the Council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E34667">
        <w:rPr>
          <w:rFonts w:ascii="Arial" w:hAnsi="Arial" w:cs="Arial"/>
          <w:sz w:val="24"/>
          <w:szCs w:val="24"/>
        </w:rPr>
        <w:t>.</w:t>
      </w:r>
      <w:proofErr w:type="gramEnd"/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AF30D4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D8669C" w:rsidRPr="00D8669C">
        <w:rPr>
          <w:rFonts w:ascii="Arial" w:hAnsi="Arial" w:cs="Arial"/>
          <w:sz w:val="24"/>
          <w:szCs w:val="24"/>
        </w:rPr>
        <w:t xml:space="preserve">. </w:t>
      </w:r>
      <w:r w:rsidR="00651A66">
        <w:rPr>
          <w:rFonts w:ascii="Arial" w:hAnsi="Arial" w:cs="Arial"/>
          <w:sz w:val="24"/>
          <w:szCs w:val="24"/>
        </w:rPr>
        <w:t xml:space="preserve"> </w:t>
      </w:r>
      <w:r w:rsidR="00D8669C" w:rsidRPr="00D8669C">
        <w:rPr>
          <w:rFonts w:ascii="Arial" w:hAnsi="Arial" w:cs="Arial"/>
          <w:sz w:val="24"/>
          <w:szCs w:val="24"/>
          <w:u w:val="single"/>
        </w:rPr>
        <w:t>PUBLIC PARTICIPATION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>The</w:t>
      </w:r>
      <w:r w:rsidR="00AF30D4">
        <w:rPr>
          <w:rFonts w:ascii="Arial" w:hAnsi="Arial" w:cs="Arial"/>
          <w:sz w:val="24"/>
          <w:szCs w:val="24"/>
        </w:rPr>
        <w:t>re were no mem</w:t>
      </w:r>
      <w:r w:rsidR="001E2E98">
        <w:rPr>
          <w:rFonts w:ascii="Arial" w:hAnsi="Arial" w:cs="Arial"/>
          <w:sz w:val="24"/>
          <w:szCs w:val="24"/>
        </w:rPr>
        <w:t>bers of the public present at t</w:t>
      </w:r>
      <w:r w:rsidR="00AF30D4">
        <w:rPr>
          <w:rFonts w:ascii="Arial" w:hAnsi="Arial" w:cs="Arial"/>
          <w:sz w:val="24"/>
          <w:szCs w:val="24"/>
        </w:rPr>
        <w:t>he meeting.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2E98" w:rsidRDefault="001E2E98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</w:t>
      </w:r>
      <w:r w:rsidR="00D8669C" w:rsidRPr="00D8669C">
        <w:rPr>
          <w:rFonts w:ascii="Arial" w:hAnsi="Arial" w:cs="Arial"/>
          <w:sz w:val="24"/>
          <w:szCs w:val="24"/>
        </w:rPr>
        <w:t xml:space="preserve">.  </w:t>
      </w:r>
      <w:r w:rsidR="00651A66">
        <w:rPr>
          <w:rFonts w:ascii="Arial" w:hAnsi="Arial" w:cs="Arial"/>
          <w:sz w:val="24"/>
          <w:szCs w:val="24"/>
          <w:u w:val="single"/>
        </w:rPr>
        <w:t>CHAIRMAN’S ANNOUNCEMENTS</w:t>
      </w:r>
    </w:p>
    <w:p w:rsidR="001E2E98" w:rsidRDefault="001E2E98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E2E98" w:rsidRDefault="001E2E98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E2E9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Chairman advised M</w:t>
      </w:r>
      <w:r w:rsidRPr="001E2E98">
        <w:rPr>
          <w:rFonts w:ascii="Arial" w:hAnsi="Arial" w:cs="Arial"/>
          <w:sz w:val="24"/>
          <w:szCs w:val="24"/>
        </w:rPr>
        <w:t>embers that he would be attending the next meeting of the Thrislington Quarry Liaison Committee.</w:t>
      </w:r>
    </w:p>
    <w:p w:rsidR="001E2E98" w:rsidRDefault="001E2E98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2E98" w:rsidRDefault="001E2E98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2E98" w:rsidRDefault="001E2E98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2E98" w:rsidRDefault="001E2E98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 Date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</w:t>
      </w:r>
      <w:proofErr w:type="gramEnd"/>
    </w:p>
    <w:p w:rsidR="001E2E98" w:rsidRDefault="001E2E98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3866" w:rsidRDefault="001E2E98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="00B03866" w:rsidRPr="00B03866">
        <w:rPr>
          <w:rFonts w:ascii="Arial" w:hAnsi="Arial" w:cs="Arial"/>
          <w:sz w:val="24"/>
          <w:szCs w:val="24"/>
        </w:rPr>
        <w:t xml:space="preserve">.  </w:t>
      </w:r>
      <w:r w:rsidR="00B03866" w:rsidRPr="00B03866">
        <w:rPr>
          <w:rFonts w:ascii="Arial" w:hAnsi="Arial" w:cs="Arial"/>
          <w:sz w:val="24"/>
          <w:szCs w:val="24"/>
          <w:u w:val="single"/>
        </w:rPr>
        <w:t>AAP ISSUES</w:t>
      </w:r>
    </w:p>
    <w:p w:rsidR="00B03866" w:rsidRDefault="00B03866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B03866" w:rsidRDefault="00B03866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E2E98">
        <w:rPr>
          <w:rFonts w:ascii="Arial" w:hAnsi="Arial" w:cs="Arial"/>
          <w:sz w:val="24"/>
          <w:szCs w:val="24"/>
        </w:rPr>
        <w:t xml:space="preserve">he Chairman advised members that there had been no AAP meeting since the last </w:t>
      </w:r>
      <w:proofErr w:type="gramStart"/>
      <w:r w:rsidR="001E2E98">
        <w:rPr>
          <w:rFonts w:ascii="Arial" w:hAnsi="Arial" w:cs="Arial"/>
          <w:sz w:val="24"/>
          <w:szCs w:val="24"/>
        </w:rPr>
        <w:t>Council  meeting</w:t>
      </w:r>
      <w:proofErr w:type="gramEnd"/>
      <w:r w:rsidR="001E2E98">
        <w:rPr>
          <w:rFonts w:ascii="Arial" w:hAnsi="Arial" w:cs="Arial"/>
          <w:sz w:val="24"/>
          <w:szCs w:val="24"/>
        </w:rPr>
        <w:t>: the next was to held on 25</w:t>
      </w:r>
      <w:r w:rsidR="001E2E98" w:rsidRPr="001E2E98">
        <w:rPr>
          <w:rFonts w:ascii="Arial" w:hAnsi="Arial" w:cs="Arial"/>
          <w:sz w:val="24"/>
          <w:szCs w:val="24"/>
          <w:vertAlign w:val="superscript"/>
        </w:rPr>
        <w:t>th</w:t>
      </w:r>
      <w:r w:rsidR="001E2E98">
        <w:rPr>
          <w:rFonts w:ascii="Arial" w:hAnsi="Arial" w:cs="Arial"/>
          <w:sz w:val="24"/>
          <w:szCs w:val="24"/>
        </w:rPr>
        <w:t xml:space="preserve"> May 2010.</w:t>
      </w:r>
    </w:p>
    <w:p w:rsidR="00AF6E8E" w:rsidRDefault="00AF6E8E" w:rsidP="00D8669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AF6E8E" w:rsidRDefault="001E2E98" w:rsidP="00AF6E8E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</w:t>
      </w:r>
      <w:r w:rsidR="00AF6E8E">
        <w:rPr>
          <w:rFonts w:ascii="Arial" w:hAnsi="Arial" w:cs="Arial"/>
          <w:sz w:val="24"/>
          <w:szCs w:val="24"/>
        </w:rPr>
        <w:t xml:space="preserve">.  </w:t>
      </w:r>
      <w:r w:rsidR="00AF6E8E" w:rsidRPr="00432A61">
        <w:rPr>
          <w:rFonts w:ascii="Arial" w:hAnsi="Arial" w:cs="Arial"/>
          <w:sz w:val="24"/>
          <w:szCs w:val="24"/>
          <w:u w:val="single"/>
        </w:rPr>
        <w:t xml:space="preserve">BANK RECONCILIATION STATEMENT- POSITION AT </w:t>
      </w:r>
      <w:r w:rsidR="00E34667">
        <w:rPr>
          <w:rFonts w:ascii="Arial" w:hAnsi="Arial" w:cs="Arial"/>
          <w:sz w:val="24"/>
          <w:szCs w:val="24"/>
          <w:u w:val="single"/>
        </w:rPr>
        <w:t>30</w:t>
      </w:r>
      <w:r w:rsidR="00E34667" w:rsidRPr="00E3466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E34667">
        <w:rPr>
          <w:rFonts w:ascii="Arial" w:hAnsi="Arial" w:cs="Arial"/>
          <w:sz w:val="24"/>
          <w:szCs w:val="24"/>
          <w:u w:val="single"/>
        </w:rPr>
        <w:t xml:space="preserve"> APRIL </w:t>
      </w:r>
      <w:r w:rsidR="00AF6E8E" w:rsidRPr="00432A61">
        <w:rPr>
          <w:rFonts w:ascii="Arial" w:hAnsi="Arial" w:cs="Arial"/>
          <w:sz w:val="24"/>
          <w:szCs w:val="24"/>
          <w:u w:val="single"/>
        </w:rPr>
        <w:t>20</w:t>
      </w:r>
      <w:r w:rsidR="00E34667">
        <w:rPr>
          <w:rFonts w:ascii="Arial" w:hAnsi="Arial" w:cs="Arial"/>
          <w:sz w:val="24"/>
          <w:szCs w:val="24"/>
          <w:u w:val="single"/>
        </w:rPr>
        <w:t>10</w:t>
      </w:r>
    </w:p>
    <w:p w:rsidR="00AF6E8E" w:rsidRDefault="00AF6E8E" w:rsidP="00AF6E8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F6E8E" w:rsidRDefault="00E34667" w:rsidP="00AF6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 the May Bank Holiday the report of Cl</w:t>
      </w:r>
      <w:r w:rsidR="00AF6E8E" w:rsidRPr="00432A61">
        <w:rPr>
          <w:rFonts w:ascii="Arial" w:hAnsi="Arial" w:cs="Arial"/>
          <w:sz w:val="24"/>
          <w:szCs w:val="24"/>
        </w:rPr>
        <w:t>erk</w:t>
      </w:r>
      <w:r w:rsidR="00AF6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1E2E98">
        <w:rPr>
          <w:rFonts w:ascii="Arial" w:hAnsi="Arial" w:cs="Arial"/>
          <w:sz w:val="24"/>
          <w:szCs w:val="24"/>
        </w:rPr>
        <w:t xml:space="preserve">as </w:t>
      </w:r>
      <w:r w:rsidR="00AF6E8E">
        <w:rPr>
          <w:rFonts w:ascii="Arial" w:hAnsi="Arial" w:cs="Arial"/>
          <w:sz w:val="24"/>
          <w:szCs w:val="24"/>
        </w:rPr>
        <w:t xml:space="preserve">circulated at </w:t>
      </w:r>
      <w:r>
        <w:rPr>
          <w:rFonts w:ascii="Arial" w:hAnsi="Arial" w:cs="Arial"/>
          <w:sz w:val="24"/>
          <w:szCs w:val="24"/>
        </w:rPr>
        <w:t xml:space="preserve">the </w:t>
      </w:r>
      <w:r w:rsidR="00AF6E8E">
        <w:rPr>
          <w:rFonts w:ascii="Arial" w:hAnsi="Arial" w:cs="Arial"/>
          <w:sz w:val="24"/>
          <w:szCs w:val="24"/>
        </w:rPr>
        <w:t>meeting</w:t>
      </w:r>
      <w:r w:rsidR="001E2E98">
        <w:rPr>
          <w:rFonts w:ascii="Arial" w:hAnsi="Arial" w:cs="Arial"/>
          <w:sz w:val="24"/>
          <w:szCs w:val="24"/>
        </w:rPr>
        <w:t xml:space="preserve"> and approved.</w:t>
      </w:r>
    </w:p>
    <w:p w:rsidR="00AF6E8E" w:rsidRDefault="00AF6E8E" w:rsidP="00AF6E8E">
      <w:pPr>
        <w:pStyle w:val="NoSpacing"/>
        <w:rPr>
          <w:rFonts w:ascii="Arial" w:hAnsi="Arial" w:cs="Arial"/>
          <w:sz w:val="24"/>
          <w:szCs w:val="24"/>
        </w:rPr>
      </w:pPr>
    </w:p>
    <w:p w:rsidR="00AF6E8E" w:rsidRDefault="001E2E98" w:rsidP="00AF6E8E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9</w:t>
      </w:r>
      <w:r w:rsidR="00AF6E8E">
        <w:rPr>
          <w:rFonts w:ascii="Arial" w:hAnsi="Arial" w:cs="Arial"/>
          <w:sz w:val="24"/>
          <w:szCs w:val="24"/>
        </w:rPr>
        <w:t xml:space="preserve">.  </w:t>
      </w:r>
      <w:r w:rsidR="00AF6E8E">
        <w:rPr>
          <w:rFonts w:ascii="Arial" w:hAnsi="Arial" w:cs="Arial"/>
          <w:sz w:val="24"/>
          <w:szCs w:val="24"/>
          <w:u w:val="single"/>
        </w:rPr>
        <w:t>AUDIT OF ACCOUNTS</w:t>
      </w:r>
    </w:p>
    <w:p w:rsidR="00AF6E8E" w:rsidRDefault="00AF6E8E" w:rsidP="00AF6E8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F6E8E" w:rsidRDefault="001E2E98" w:rsidP="00AF6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advised the meeting that notification had</w:t>
      </w:r>
      <w:r w:rsidR="00AF6E8E">
        <w:rPr>
          <w:rFonts w:ascii="Arial" w:hAnsi="Arial" w:cs="Arial"/>
          <w:sz w:val="24"/>
          <w:szCs w:val="24"/>
        </w:rPr>
        <w:t xml:space="preserve"> been received from the external auditor BDO that the annual audit date for the year ended 31</w:t>
      </w:r>
      <w:r w:rsidR="00AF6E8E" w:rsidRPr="00432A61">
        <w:rPr>
          <w:rFonts w:ascii="Arial" w:hAnsi="Arial" w:cs="Arial"/>
          <w:sz w:val="24"/>
          <w:szCs w:val="24"/>
          <w:vertAlign w:val="superscript"/>
        </w:rPr>
        <w:t>st</w:t>
      </w:r>
      <w:r w:rsidR="00AF6E8E">
        <w:rPr>
          <w:rFonts w:ascii="Arial" w:hAnsi="Arial" w:cs="Arial"/>
          <w:sz w:val="24"/>
          <w:szCs w:val="24"/>
        </w:rPr>
        <w:t xml:space="preserve"> March 20</w:t>
      </w:r>
      <w:r w:rsidR="007B5443">
        <w:rPr>
          <w:rFonts w:ascii="Arial" w:hAnsi="Arial" w:cs="Arial"/>
          <w:sz w:val="24"/>
          <w:szCs w:val="24"/>
        </w:rPr>
        <w:t>10</w:t>
      </w:r>
      <w:r w:rsidR="00AF6E8E">
        <w:rPr>
          <w:rFonts w:ascii="Arial" w:hAnsi="Arial" w:cs="Arial"/>
          <w:sz w:val="24"/>
          <w:szCs w:val="24"/>
        </w:rPr>
        <w:t xml:space="preserve"> has been set as </w:t>
      </w:r>
      <w:r w:rsidR="007B5443">
        <w:rPr>
          <w:rFonts w:ascii="Arial" w:hAnsi="Arial" w:cs="Arial"/>
          <w:sz w:val="24"/>
          <w:szCs w:val="24"/>
        </w:rPr>
        <w:t>25</w:t>
      </w:r>
      <w:r w:rsidR="007B5443" w:rsidRPr="007B5443">
        <w:rPr>
          <w:rFonts w:ascii="Arial" w:hAnsi="Arial" w:cs="Arial"/>
          <w:sz w:val="24"/>
          <w:szCs w:val="24"/>
          <w:vertAlign w:val="superscript"/>
        </w:rPr>
        <w:t>th</w:t>
      </w:r>
      <w:r w:rsidR="007B5443">
        <w:rPr>
          <w:rFonts w:ascii="Arial" w:hAnsi="Arial" w:cs="Arial"/>
          <w:sz w:val="24"/>
          <w:szCs w:val="24"/>
        </w:rPr>
        <w:t xml:space="preserve"> June</w:t>
      </w:r>
      <w:r w:rsidR="00AF6E8E">
        <w:rPr>
          <w:rFonts w:ascii="Arial" w:hAnsi="Arial" w:cs="Arial"/>
          <w:sz w:val="24"/>
          <w:szCs w:val="24"/>
        </w:rPr>
        <w:t xml:space="preserve"> 20</w:t>
      </w:r>
      <w:r w:rsidR="007B5443">
        <w:rPr>
          <w:rFonts w:ascii="Arial" w:hAnsi="Arial" w:cs="Arial"/>
          <w:sz w:val="24"/>
          <w:szCs w:val="24"/>
        </w:rPr>
        <w:t>10</w:t>
      </w:r>
      <w:r w:rsidR="00AF6E8E">
        <w:rPr>
          <w:rFonts w:ascii="Arial" w:hAnsi="Arial" w:cs="Arial"/>
          <w:sz w:val="24"/>
          <w:szCs w:val="24"/>
        </w:rPr>
        <w:t>.  Notices of electors’ rights are to be displayed from 1</w:t>
      </w:r>
      <w:r w:rsidR="007B5443">
        <w:rPr>
          <w:rFonts w:ascii="Arial" w:hAnsi="Arial" w:cs="Arial"/>
          <w:sz w:val="24"/>
          <w:szCs w:val="24"/>
        </w:rPr>
        <w:t>0th May to 23</w:t>
      </w:r>
      <w:r w:rsidR="007B5443" w:rsidRPr="007B5443">
        <w:rPr>
          <w:rFonts w:ascii="Arial" w:hAnsi="Arial" w:cs="Arial"/>
          <w:sz w:val="24"/>
          <w:szCs w:val="24"/>
          <w:vertAlign w:val="superscript"/>
        </w:rPr>
        <w:t>rd</w:t>
      </w:r>
      <w:r w:rsidR="007B5443">
        <w:rPr>
          <w:rFonts w:ascii="Arial" w:hAnsi="Arial" w:cs="Arial"/>
          <w:sz w:val="24"/>
          <w:szCs w:val="24"/>
        </w:rPr>
        <w:t xml:space="preserve"> May 2010 and </w:t>
      </w:r>
      <w:r w:rsidR="00AF6E8E">
        <w:rPr>
          <w:rFonts w:ascii="Arial" w:hAnsi="Arial" w:cs="Arial"/>
          <w:sz w:val="24"/>
          <w:szCs w:val="24"/>
        </w:rPr>
        <w:t>records are to be made available from 2</w:t>
      </w:r>
      <w:r w:rsidR="007B5443">
        <w:rPr>
          <w:rFonts w:ascii="Arial" w:hAnsi="Arial" w:cs="Arial"/>
          <w:sz w:val="24"/>
          <w:szCs w:val="24"/>
        </w:rPr>
        <w:t>4</w:t>
      </w:r>
      <w:r w:rsidR="00AF6E8E" w:rsidRPr="004F36ED">
        <w:rPr>
          <w:rFonts w:ascii="Arial" w:hAnsi="Arial" w:cs="Arial"/>
          <w:sz w:val="24"/>
          <w:szCs w:val="24"/>
          <w:vertAlign w:val="superscript"/>
        </w:rPr>
        <w:t>th</w:t>
      </w:r>
      <w:r w:rsidR="007B5443">
        <w:rPr>
          <w:rFonts w:ascii="Arial" w:hAnsi="Arial" w:cs="Arial"/>
          <w:sz w:val="24"/>
          <w:szCs w:val="24"/>
        </w:rPr>
        <w:t xml:space="preserve"> May </w:t>
      </w:r>
      <w:r w:rsidR="00AF6E8E">
        <w:rPr>
          <w:rFonts w:ascii="Arial" w:hAnsi="Arial" w:cs="Arial"/>
          <w:sz w:val="24"/>
          <w:szCs w:val="24"/>
        </w:rPr>
        <w:t>to 2</w:t>
      </w:r>
      <w:r w:rsidR="007B5443">
        <w:rPr>
          <w:rFonts w:ascii="Arial" w:hAnsi="Arial" w:cs="Arial"/>
          <w:sz w:val="24"/>
          <w:szCs w:val="24"/>
        </w:rPr>
        <w:t>1</w:t>
      </w:r>
      <w:r w:rsidR="007B5443" w:rsidRPr="007B5443">
        <w:rPr>
          <w:rFonts w:ascii="Arial" w:hAnsi="Arial" w:cs="Arial"/>
          <w:sz w:val="24"/>
          <w:szCs w:val="24"/>
          <w:vertAlign w:val="superscript"/>
        </w:rPr>
        <w:t>st</w:t>
      </w:r>
      <w:r w:rsidR="007B5443">
        <w:rPr>
          <w:rFonts w:ascii="Arial" w:hAnsi="Arial" w:cs="Arial"/>
          <w:sz w:val="24"/>
          <w:szCs w:val="24"/>
        </w:rPr>
        <w:t xml:space="preserve"> June</w:t>
      </w:r>
      <w:r w:rsidR="00AF6E8E">
        <w:rPr>
          <w:rFonts w:ascii="Arial" w:hAnsi="Arial" w:cs="Arial"/>
          <w:sz w:val="24"/>
          <w:szCs w:val="24"/>
        </w:rPr>
        <w:t xml:space="preserve"> 20</w:t>
      </w:r>
      <w:r w:rsidR="007B5443">
        <w:rPr>
          <w:rFonts w:ascii="Arial" w:hAnsi="Arial" w:cs="Arial"/>
          <w:sz w:val="24"/>
          <w:szCs w:val="24"/>
        </w:rPr>
        <w:t>10</w:t>
      </w:r>
      <w:r w:rsidR="00AF6E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Members agreed to hold a meeting to approve the Annual Accounts on 21</w:t>
      </w:r>
      <w:r w:rsidRPr="001E2E9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June 2010.</w:t>
      </w:r>
    </w:p>
    <w:p w:rsidR="00AF6E8E" w:rsidRDefault="00AF6E8E" w:rsidP="00AF6E8E">
      <w:pPr>
        <w:pStyle w:val="NoSpacing"/>
        <w:rPr>
          <w:rFonts w:ascii="Arial" w:hAnsi="Arial" w:cs="Arial"/>
          <w:sz w:val="24"/>
          <w:szCs w:val="24"/>
        </w:rPr>
      </w:pPr>
    </w:p>
    <w:p w:rsidR="00AF6E8E" w:rsidRDefault="00AF6E8E" w:rsidP="00AF6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consultation </w:t>
      </w:r>
      <w:r w:rsidR="001E2E98">
        <w:rPr>
          <w:rFonts w:ascii="Arial" w:hAnsi="Arial" w:cs="Arial"/>
          <w:sz w:val="24"/>
          <w:szCs w:val="24"/>
        </w:rPr>
        <w:t>with the Chairman, the Clerk had</w:t>
      </w:r>
      <w:r>
        <w:rPr>
          <w:rFonts w:ascii="Arial" w:hAnsi="Arial" w:cs="Arial"/>
          <w:sz w:val="24"/>
          <w:szCs w:val="24"/>
        </w:rPr>
        <w:t xml:space="preserve"> arranged for J. A. </w:t>
      </w:r>
      <w:proofErr w:type="spellStart"/>
      <w:r>
        <w:rPr>
          <w:rFonts w:ascii="Arial" w:hAnsi="Arial" w:cs="Arial"/>
          <w:sz w:val="24"/>
          <w:szCs w:val="24"/>
        </w:rPr>
        <w:t>Armatage</w:t>
      </w:r>
      <w:proofErr w:type="spellEnd"/>
      <w:r>
        <w:rPr>
          <w:rFonts w:ascii="Arial" w:hAnsi="Arial" w:cs="Arial"/>
          <w:sz w:val="24"/>
          <w:szCs w:val="24"/>
        </w:rPr>
        <w:t xml:space="preserve"> Accounting Services to conduct a review of the Council’s internal control systems, as required by audit regulations.  The fee of £</w:t>
      </w:r>
      <w:r w:rsidR="00C06556">
        <w:rPr>
          <w:rFonts w:ascii="Arial" w:hAnsi="Arial" w:cs="Arial"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 xml:space="preserve"> is the same as last year.</w:t>
      </w:r>
      <w:r w:rsidR="001E2E98">
        <w:rPr>
          <w:rFonts w:ascii="Arial" w:hAnsi="Arial" w:cs="Arial"/>
          <w:sz w:val="24"/>
          <w:szCs w:val="24"/>
        </w:rPr>
        <w:t xml:space="preserve"> Members noted the decision.</w:t>
      </w:r>
    </w:p>
    <w:p w:rsidR="00AF6E8E" w:rsidRDefault="00AF6E8E" w:rsidP="00AF6E8E">
      <w:pPr>
        <w:pStyle w:val="NoSpacing"/>
        <w:rPr>
          <w:rFonts w:ascii="Arial" w:hAnsi="Arial" w:cs="Arial"/>
          <w:sz w:val="24"/>
          <w:szCs w:val="24"/>
        </w:rPr>
      </w:pPr>
    </w:p>
    <w:p w:rsidR="00D8669C" w:rsidRDefault="00B03866" w:rsidP="00AF6E8E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1E2E98">
        <w:rPr>
          <w:rFonts w:ascii="Arial" w:hAnsi="Arial" w:cs="Arial"/>
          <w:sz w:val="24"/>
          <w:szCs w:val="24"/>
        </w:rPr>
        <w:t>0</w:t>
      </w:r>
      <w:r w:rsidR="00AF6E8E">
        <w:rPr>
          <w:rFonts w:ascii="Arial" w:hAnsi="Arial" w:cs="Arial"/>
          <w:sz w:val="24"/>
          <w:szCs w:val="24"/>
        </w:rPr>
        <w:t xml:space="preserve">.  </w:t>
      </w:r>
      <w:r w:rsidR="00651A66">
        <w:rPr>
          <w:rFonts w:ascii="Arial" w:hAnsi="Arial" w:cs="Arial"/>
          <w:sz w:val="24"/>
          <w:szCs w:val="24"/>
          <w:u w:val="single"/>
        </w:rPr>
        <w:t>SCHEDULE OF RECEIPTS AND PAYMENTS</w:t>
      </w:r>
      <w:r w:rsidR="003550FB">
        <w:rPr>
          <w:rFonts w:ascii="Arial" w:hAnsi="Arial" w:cs="Arial"/>
          <w:sz w:val="24"/>
          <w:szCs w:val="24"/>
          <w:u w:val="single"/>
        </w:rPr>
        <w:t xml:space="preserve"> APRIL 2009</w:t>
      </w:r>
    </w:p>
    <w:p w:rsidR="00AF6E8E" w:rsidRDefault="00AF6E8E" w:rsidP="00AF6E8E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828"/>
        <w:gridCol w:w="1337"/>
      </w:tblGrid>
      <w:tr w:rsidR="00651A66" w:rsidTr="00432A61">
        <w:tc>
          <w:tcPr>
            <w:tcW w:w="4077" w:type="dxa"/>
          </w:tcPr>
          <w:p w:rsidR="00651A66" w:rsidRDefault="00651A66" w:rsidP="003173E6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:rsidR="00651A66" w:rsidRPr="004C5991" w:rsidRDefault="00651A66" w:rsidP="003173E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C5991">
              <w:rPr>
                <w:rFonts w:ascii="Arial" w:hAnsi="Arial" w:cs="Arial"/>
                <w:b/>
              </w:rPr>
              <w:t>Receipts</w:t>
            </w:r>
          </w:p>
        </w:tc>
        <w:tc>
          <w:tcPr>
            <w:tcW w:w="3828" w:type="dxa"/>
          </w:tcPr>
          <w:p w:rsidR="00651A66" w:rsidRDefault="00651A66" w:rsidP="003173E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51A66" w:rsidRDefault="00651A66" w:rsidP="003173E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651A66" w:rsidRPr="004C5991" w:rsidRDefault="00651A66" w:rsidP="003173E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C5991">
              <w:rPr>
                <w:rFonts w:ascii="Arial" w:hAnsi="Arial" w:cs="Arial"/>
                <w:b/>
              </w:rPr>
              <w:t>£</w:t>
            </w:r>
          </w:p>
        </w:tc>
      </w:tr>
      <w:tr w:rsidR="00651A66" w:rsidTr="00432A61">
        <w:tc>
          <w:tcPr>
            <w:tcW w:w="4077" w:type="dxa"/>
          </w:tcPr>
          <w:p w:rsidR="00651A66" w:rsidRDefault="00651A66" w:rsidP="003173E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1A66" w:rsidRDefault="00651A66" w:rsidP="003173E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51A66" w:rsidRDefault="00651A66" w:rsidP="003173E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51A66" w:rsidTr="00432A61">
        <w:tc>
          <w:tcPr>
            <w:tcW w:w="4077" w:type="dxa"/>
          </w:tcPr>
          <w:p w:rsidR="00651A66" w:rsidRDefault="00D1197D" w:rsidP="003173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Durham County </w:t>
            </w:r>
            <w:r w:rsidR="00651A66">
              <w:rPr>
                <w:rFonts w:ascii="Arial" w:hAnsi="Arial" w:cs="Arial"/>
              </w:rPr>
              <w:t>Council</w:t>
            </w:r>
          </w:p>
        </w:tc>
        <w:tc>
          <w:tcPr>
            <w:tcW w:w="3828" w:type="dxa"/>
          </w:tcPr>
          <w:p w:rsidR="00651A66" w:rsidRDefault="000942E2" w:rsidP="003173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1337" w:type="dxa"/>
          </w:tcPr>
          <w:p w:rsidR="00651A66" w:rsidRDefault="004F66A3" w:rsidP="00C0655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0655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C06556">
              <w:rPr>
                <w:rFonts w:ascii="Arial" w:hAnsi="Arial" w:cs="Arial"/>
              </w:rPr>
              <w:t>121</w:t>
            </w:r>
            <w:r>
              <w:rPr>
                <w:rFonts w:ascii="Arial" w:hAnsi="Arial" w:cs="Arial"/>
              </w:rPr>
              <w:t>.</w:t>
            </w:r>
            <w:r w:rsidR="00D1197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</w:tr>
      <w:tr w:rsidR="00651A66" w:rsidTr="00432A61">
        <w:tc>
          <w:tcPr>
            <w:tcW w:w="4077" w:type="dxa"/>
          </w:tcPr>
          <w:p w:rsidR="00651A66" w:rsidRDefault="00651A66" w:rsidP="003173E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1A66" w:rsidRDefault="00651A66" w:rsidP="003173E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51A66" w:rsidRDefault="00651A66" w:rsidP="003173E6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651A66" w:rsidTr="00432A61">
        <w:tc>
          <w:tcPr>
            <w:tcW w:w="4077" w:type="dxa"/>
          </w:tcPr>
          <w:p w:rsidR="00651A66" w:rsidRPr="004C5991" w:rsidRDefault="00651A66" w:rsidP="003173E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Payments</w:t>
            </w:r>
          </w:p>
        </w:tc>
        <w:tc>
          <w:tcPr>
            <w:tcW w:w="3828" w:type="dxa"/>
          </w:tcPr>
          <w:p w:rsidR="00651A66" w:rsidRDefault="00651A66" w:rsidP="003173E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651A66" w:rsidRDefault="00651A66" w:rsidP="003173E6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C06556" w:rsidTr="00432A61">
        <w:tc>
          <w:tcPr>
            <w:tcW w:w="4077" w:type="dxa"/>
          </w:tcPr>
          <w:p w:rsidR="00C06556" w:rsidRDefault="00C06556" w:rsidP="003173E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06556" w:rsidRDefault="00C06556" w:rsidP="003173E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C06556" w:rsidRDefault="00C06556" w:rsidP="003173E6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C06556" w:rsidTr="00432A61">
        <w:tc>
          <w:tcPr>
            <w:tcW w:w="4077" w:type="dxa"/>
          </w:tcPr>
          <w:p w:rsidR="00C06556" w:rsidRDefault="00C06556" w:rsidP="003173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Robinsons Landscape Services</w:t>
            </w:r>
          </w:p>
        </w:tc>
        <w:tc>
          <w:tcPr>
            <w:tcW w:w="3828" w:type="dxa"/>
          </w:tcPr>
          <w:p w:rsidR="00C06556" w:rsidRDefault="00C06556" w:rsidP="003173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Commemorative Tree</w:t>
            </w:r>
          </w:p>
        </w:tc>
        <w:tc>
          <w:tcPr>
            <w:tcW w:w="1337" w:type="dxa"/>
          </w:tcPr>
          <w:p w:rsidR="00C06556" w:rsidRDefault="00C06556" w:rsidP="003173E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240.87</w:t>
            </w:r>
          </w:p>
        </w:tc>
      </w:tr>
      <w:tr w:rsidR="0037071D" w:rsidTr="006133DB">
        <w:tc>
          <w:tcPr>
            <w:tcW w:w="4077" w:type="dxa"/>
          </w:tcPr>
          <w:p w:rsidR="00C06556" w:rsidRDefault="00C06556" w:rsidP="006133DB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JWS Cleaning</w:t>
            </w:r>
          </w:p>
        </w:tc>
        <w:tc>
          <w:tcPr>
            <w:tcW w:w="3828" w:type="dxa"/>
          </w:tcPr>
          <w:p w:rsidR="00C06556" w:rsidRDefault="00C06556" w:rsidP="006133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shelters</w:t>
            </w:r>
          </w:p>
        </w:tc>
        <w:tc>
          <w:tcPr>
            <w:tcW w:w="1337" w:type="dxa"/>
          </w:tcPr>
          <w:p w:rsidR="00C06556" w:rsidRDefault="00C06556" w:rsidP="006133D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</w:tr>
      <w:tr w:rsidR="00C06556" w:rsidTr="00432A61">
        <w:tc>
          <w:tcPr>
            <w:tcW w:w="4077" w:type="dxa"/>
          </w:tcPr>
          <w:p w:rsidR="00C06556" w:rsidRDefault="00C06556" w:rsidP="003173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A. Sunman</w:t>
            </w:r>
          </w:p>
        </w:tc>
        <w:tc>
          <w:tcPr>
            <w:tcW w:w="3828" w:type="dxa"/>
          </w:tcPr>
          <w:p w:rsidR="00C06556" w:rsidRDefault="00C06556" w:rsidP="003173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Allowances and sundries</w:t>
            </w:r>
          </w:p>
        </w:tc>
        <w:tc>
          <w:tcPr>
            <w:tcW w:w="1337" w:type="dxa"/>
          </w:tcPr>
          <w:p w:rsidR="00C06556" w:rsidRDefault="0037071D" w:rsidP="0037071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165.07</w:t>
            </w:r>
          </w:p>
        </w:tc>
      </w:tr>
      <w:tr w:rsidR="00651A66" w:rsidTr="00432A61">
        <w:tc>
          <w:tcPr>
            <w:tcW w:w="4077" w:type="dxa"/>
          </w:tcPr>
          <w:p w:rsidR="00651A66" w:rsidRPr="004C5991" w:rsidRDefault="00651A66" w:rsidP="003550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1A66" w:rsidRDefault="003550FB" w:rsidP="003173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1337" w:type="dxa"/>
          </w:tcPr>
          <w:p w:rsidR="00651A66" w:rsidRDefault="003550FB" w:rsidP="003173E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594.62</w:t>
            </w:r>
          </w:p>
        </w:tc>
      </w:tr>
      <w:tr w:rsidR="00651A66" w:rsidTr="00432A61">
        <w:tc>
          <w:tcPr>
            <w:tcW w:w="4077" w:type="dxa"/>
          </w:tcPr>
          <w:p w:rsidR="00651A66" w:rsidRPr="004C5991" w:rsidRDefault="00651A66" w:rsidP="003173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R. Wilson</w:t>
            </w:r>
          </w:p>
        </w:tc>
        <w:tc>
          <w:tcPr>
            <w:tcW w:w="3828" w:type="dxa"/>
          </w:tcPr>
          <w:p w:rsidR="00651A66" w:rsidRDefault="00651A66" w:rsidP="003173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allowance</w:t>
            </w:r>
          </w:p>
        </w:tc>
        <w:tc>
          <w:tcPr>
            <w:tcW w:w="1337" w:type="dxa"/>
          </w:tcPr>
          <w:p w:rsidR="00651A66" w:rsidRDefault="00651A66" w:rsidP="003173E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</w:t>
            </w:r>
          </w:p>
        </w:tc>
      </w:tr>
      <w:tr w:rsidR="00D1197D" w:rsidTr="002A0B02">
        <w:tc>
          <w:tcPr>
            <w:tcW w:w="4077" w:type="dxa"/>
          </w:tcPr>
          <w:p w:rsidR="00D1197D" w:rsidRDefault="0037071D" w:rsidP="002A0B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Cornforth Partnership</w:t>
            </w:r>
          </w:p>
        </w:tc>
        <w:tc>
          <w:tcPr>
            <w:tcW w:w="3828" w:type="dxa"/>
          </w:tcPr>
          <w:p w:rsidR="00D1197D" w:rsidRDefault="0037071D" w:rsidP="002A0B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hire and copying</w:t>
            </w:r>
          </w:p>
        </w:tc>
        <w:tc>
          <w:tcPr>
            <w:tcW w:w="1337" w:type="dxa"/>
          </w:tcPr>
          <w:p w:rsidR="00D1197D" w:rsidRDefault="0037071D" w:rsidP="002A0B0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488.40</w:t>
            </w:r>
          </w:p>
        </w:tc>
      </w:tr>
      <w:tr w:rsidR="00ED3CE2" w:rsidTr="002A0B02">
        <w:tc>
          <w:tcPr>
            <w:tcW w:w="4077" w:type="dxa"/>
          </w:tcPr>
          <w:p w:rsidR="00ED3CE2" w:rsidRDefault="0037071D" w:rsidP="002A0B0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Sedgefield C.A.B.</w:t>
            </w:r>
          </w:p>
        </w:tc>
        <w:tc>
          <w:tcPr>
            <w:tcW w:w="3828" w:type="dxa"/>
          </w:tcPr>
          <w:p w:rsidR="00ED3CE2" w:rsidRDefault="0037071D" w:rsidP="002A0B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</w:t>
            </w:r>
          </w:p>
        </w:tc>
        <w:tc>
          <w:tcPr>
            <w:tcW w:w="1337" w:type="dxa"/>
          </w:tcPr>
          <w:p w:rsidR="00ED3CE2" w:rsidRDefault="0037071D" w:rsidP="0037071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</w:t>
            </w:r>
          </w:p>
        </w:tc>
      </w:tr>
      <w:tr w:rsidR="0037071D" w:rsidTr="00432A61">
        <w:tc>
          <w:tcPr>
            <w:tcW w:w="4077" w:type="dxa"/>
          </w:tcPr>
          <w:p w:rsidR="0037071D" w:rsidRDefault="0037071D" w:rsidP="00ED3CE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Cornforth Primary School</w:t>
            </w:r>
          </w:p>
        </w:tc>
        <w:tc>
          <w:tcPr>
            <w:tcW w:w="3828" w:type="dxa"/>
          </w:tcPr>
          <w:p w:rsidR="0037071D" w:rsidRDefault="0037071D" w:rsidP="003550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</w:t>
            </w:r>
          </w:p>
        </w:tc>
        <w:tc>
          <w:tcPr>
            <w:tcW w:w="1337" w:type="dxa"/>
          </w:tcPr>
          <w:p w:rsidR="0037071D" w:rsidRDefault="0037071D" w:rsidP="003173E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</w:t>
            </w:r>
          </w:p>
        </w:tc>
      </w:tr>
      <w:tr w:rsidR="0037071D" w:rsidTr="00432A61">
        <w:tc>
          <w:tcPr>
            <w:tcW w:w="4077" w:type="dxa"/>
          </w:tcPr>
          <w:p w:rsidR="0037071D" w:rsidRDefault="0037071D" w:rsidP="00ED3CE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Cornforth Village Show</w:t>
            </w:r>
          </w:p>
        </w:tc>
        <w:tc>
          <w:tcPr>
            <w:tcW w:w="3828" w:type="dxa"/>
          </w:tcPr>
          <w:p w:rsidR="0037071D" w:rsidRDefault="0037071D" w:rsidP="003550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</w:t>
            </w:r>
          </w:p>
        </w:tc>
        <w:tc>
          <w:tcPr>
            <w:tcW w:w="1337" w:type="dxa"/>
          </w:tcPr>
          <w:p w:rsidR="0037071D" w:rsidRDefault="0037071D" w:rsidP="003173E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3550FB" w:rsidTr="00432A61">
        <w:tc>
          <w:tcPr>
            <w:tcW w:w="4077" w:type="dxa"/>
          </w:tcPr>
          <w:p w:rsidR="003550FB" w:rsidRDefault="003550FB" w:rsidP="00ED3CE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3550FB" w:rsidRDefault="003550FB" w:rsidP="003550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3550FB" w:rsidRDefault="003550FB" w:rsidP="003173E6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651A66" w:rsidTr="00432A61">
        <w:tc>
          <w:tcPr>
            <w:tcW w:w="4077" w:type="dxa"/>
          </w:tcPr>
          <w:p w:rsidR="00651A66" w:rsidRDefault="00651A66" w:rsidP="003173E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1A66" w:rsidRDefault="00651A66" w:rsidP="003173E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432A61">
              <w:rPr>
                <w:rFonts w:ascii="Arial" w:hAnsi="Arial" w:cs="Arial"/>
              </w:rPr>
              <w:t xml:space="preserve"> EXPENDITURE</w:t>
            </w:r>
          </w:p>
        </w:tc>
        <w:tc>
          <w:tcPr>
            <w:tcW w:w="1337" w:type="dxa"/>
          </w:tcPr>
          <w:p w:rsidR="00651A66" w:rsidRDefault="0037071D" w:rsidP="003173E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3,027.06</w:t>
            </w:r>
          </w:p>
          <w:p w:rsidR="0037071D" w:rsidRDefault="0037071D" w:rsidP="003173E6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</w:tbl>
    <w:p w:rsidR="00D8669C" w:rsidRDefault="00D8669C" w:rsidP="004F66A3">
      <w:pPr>
        <w:pStyle w:val="NoSpacing"/>
      </w:pPr>
    </w:p>
    <w:p w:rsidR="00432A61" w:rsidRDefault="00432A61" w:rsidP="004F66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schedule </w:t>
      </w:r>
      <w:r w:rsidR="001E2E98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approved.</w:t>
      </w:r>
    </w:p>
    <w:p w:rsidR="00432A61" w:rsidRDefault="00432A61" w:rsidP="004F66A3">
      <w:pPr>
        <w:pStyle w:val="NoSpacing"/>
        <w:rPr>
          <w:rFonts w:ascii="Arial" w:hAnsi="Arial" w:cs="Arial"/>
          <w:sz w:val="24"/>
          <w:szCs w:val="24"/>
        </w:rPr>
      </w:pPr>
    </w:p>
    <w:p w:rsidR="001E2E98" w:rsidRDefault="001E2E98" w:rsidP="001E2E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 Date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</w:t>
      </w:r>
      <w:proofErr w:type="gramEnd"/>
    </w:p>
    <w:p w:rsidR="004F36ED" w:rsidRDefault="0037071D" w:rsidP="004F66A3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1E2E98">
        <w:rPr>
          <w:rFonts w:ascii="Arial" w:hAnsi="Arial" w:cs="Arial"/>
          <w:sz w:val="24"/>
          <w:szCs w:val="24"/>
        </w:rPr>
        <w:t>1</w:t>
      </w:r>
      <w:r w:rsidR="004F36ED">
        <w:rPr>
          <w:rFonts w:ascii="Arial" w:hAnsi="Arial" w:cs="Arial"/>
          <w:sz w:val="24"/>
          <w:szCs w:val="24"/>
        </w:rPr>
        <w:t xml:space="preserve">.  </w:t>
      </w:r>
      <w:r w:rsidR="004F36ED">
        <w:rPr>
          <w:rFonts w:ascii="Arial" w:hAnsi="Arial" w:cs="Arial"/>
          <w:sz w:val="24"/>
          <w:szCs w:val="24"/>
          <w:u w:val="single"/>
        </w:rPr>
        <w:t>APPLICATIONS FOR FINANCIAL ASSISTANCE</w:t>
      </w:r>
    </w:p>
    <w:p w:rsidR="004F36ED" w:rsidRDefault="004F36ED" w:rsidP="004F66A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0E14B8" w:rsidRDefault="004F36ED" w:rsidP="0037071D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A41CF8">
        <w:rPr>
          <w:rFonts w:ascii="Arial" w:hAnsi="Arial" w:cs="Arial"/>
          <w:sz w:val="24"/>
          <w:szCs w:val="24"/>
        </w:rPr>
        <w:t xml:space="preserve">  </w:t>
      </w:r>
      <w:r w:rsidR="000E14B8">
        <w:rPr>
          <w:rFonts w:ascii="Arial" w:hAnsi="Arial" w:cs="Arial"/>
          <w:sz w:val="24"/>
          <w:szCs w:val="24"/>
        </w:rPr>
        <w:t xml:space="preserve">Durham </w:t>
      </w:r>
      <w:r w:rsidR="001E2E98">
        <w:rPr>
          <w:rFonts w:ascii="Arial" w:hAnsi="Arial" w:cs="Arial"/>
          <w:sz w:val="24"/>
          <w:szCs w:val="24"/>
        </w:rPr>
        <w:t>Miners’ Association had</w:t>
      </w:r>
      <w:r w:rsidR="000E14B8">
        <w:rPr>
          <w:rFonts w:ascii="Arial" w:hAnsi="Arial" w:cs="Arial"/>
          <w:sz w:val="24"/>
          <w:szCs w:val="24"/>
        </w:rPr>
        <w:t xml:space="preserve"> asked if the Parish Council would place an advertisement in the Miners’ Gala Souvenir Brochure</w:t>
      </w:r>
      <w:r w:rsidR="0037071D">
        <w:rPr>
          <w:rFonts w:ascii="Arial" w:hAnsi="Arial" w:cs="Arial"/>
          <w:sz w:val="24"/>
          <w:szCs w:val="24"/>
        </w:rPr>
        <w:t xml:space="preserve">.  </w:t>
      </w:r>
      <w:r w:rsidR="000E14B8">
        <w:rPr>
          <w:rFonts w:ascii="Arial" w:hAnsi="Arial" w:cs="Arial"/>
          <w:sz w:val="24"/>
          <w:szCs w:val="24"/>
        </w:rPr>
        <w:t>Costs range from £35 to £590</w:t>
      </w:r>
      <w:r w:rsidR="001E2E98">
        <w:rPr>
          <w:rFonts w:ascii="Arial" w:hAnsi="Arial" w:cs="Arial"/>
          <w:sz w:val="24"/>
          <w:szCs w:val="24"/>
        </w:rPr>
        <w:t>.  T</w:t>
      </w:r>
      <w:r w:rsidR="0037071D">
        <w:rPr>
          <w:rFonts w:ascii="Arial" w:hAnsi="Arial" w:cs="Arial"/>
          <w:sz w:val="24"/>
          <w:szCs w:val="24"/>
        </w:rPr>
        <w:t xml:space="preserve">he Parish Council </w:t>
      </w:r>
      <w:r w:rsidR="001E2E98">
        <w:rPr>
          <w:rFonts w:ascii="Arial" w:hAnsi="Arial" w:cs="Arial"/>
          <w:sz w:val="24"/>
          <w:szCs w:val="24"/>
        </w:rPr>
        <w:t xml:space="preserve">agreed to </w:t>
      </w:r>
      <w:r w:rsidR="0037071D">
        <w:rPr>
          <w:rFonts w:ascii="Arial" w:hAnsi="Arial" w:cs="Arial"/>
          <w:sz w:val="24"/>
          <w:szCs w:val="24"/>
        </w:rPr>
        <w:t>t</w:t>
      </w:r>
      <w:r w:rsidR="001E2E98">
        <w:rPr>
          <w:rFonts w:ascii="Arial" w:hAnsi="Arial" w:cs="Arial"/>
          <w:sz w:val="24"/>
          <w:szCs w:val="24"/>
        </w:rPr>
        <w:t>ake</w:t>
      </w:r>
      <w:r w:rsidR="0037071D">
        <w:rPr>
          <w:rFonts w:ascii="Arial" w:hAnsi="Arial" w:cs="Arial"/>
          <w:sz w:val="24"/>
          <w:szCs w:val="24"/>
        </w:rPr>
        <w:t xml:space="preserve"> out an eighth page subscription </w:t>
      </w:r>
      <w:r w:rsidR="001E2E98">
        <w:rPr>
          <w:rFonts w:ascii="Arial" w:hAnsi="Arial" w:cs="Arial"/>
          <w:sz w:val="24"/>
          <w:szCs w:val="24"/>
        </w:rPr>
        <w:t>at the cost of £75.00</w:t>
      </w:r>
      <w:r w:rsidR="0037071D">
        <w:rPr>
          <w:rFonts w:ascii="Arial" w:hAnsi="Arial" w:cs="Arial"/>
          <w:sz w:val="24"/>
          <w:szCs w:val="24"/>
        </w:rPr>
        <w:t>.</w:t>
      </w:r>
    </w:p>
    <w:p w:rsidR="000E14B8" w:rsidRDefault="000E14B8" w:rsidP="00A41CF8">
      <w:pPr>
        <w:pStyle w:val="NoSpacing"/>
        <w:ind w:left="709" w:firstLine="11"/>
        <w:rPr>
          <w:rFonts w:ascii="Arial" w:hAnsi="Arial" w:cs="Arial"/>
          <w:sz w:val="24"/>
          <w:szCs w:val="24"/>
        </w:rPr>
      </w:pPr>
    </w:p>
    <w:p w:rsidR="002C3754" w:rsidRDefault="00815055" w:rsidP="002C3754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1E2E98">
        <w:rPr>
          <w:rFonts w:ascii="Arial" w:hAnsi="Arial" w:cs="Arial"/>
          <w:sz w:val="24"/>
          <w:szCs w:val="24"/>
        </w:rPr>
        <w:t>2</w:t>
      </w:r>
      <w:r w:rsidR="002C3754">
        <w:rPr>
          <w:rFonts w:ascii="Arial" w:hAnsi="Arial" w:cs="Arial"/>
          <w:sz w:val="24"/>
          <w:szCs w:val="24"/>
        </w:rPr>
        <w:t xml:space="preserve">.  </w:t>
      </w:r>
      <w:r w:rsidR="002C3754" w:rsidRPr="002C3754">
        <w:rPr>
          <w:rFonts w:ascii="Arial" w:hAnsi="Arial" w:cs="Arial"/>
          <w:sz w:val="24"/>
          <w:szCs w:val="24"/>
          <w:u w:val="single"/>
        </w:rPr>
        <w:t>PLANNING MATTERS</w:t>
      </w:r>
      <w:r w:rsidR="00AF6E8E">
        <w:rPr>
          <w:rFonts w:ascii="Arial" w:hAnsi="Arial" w:cs="Arial"/>
          <w:sz w:val="24"/>
          <w:szCs w:val="24"/>
          <w:u w:val="single"/>
        </w:rPr>
        <w:t xml:space="preserve"> ARISING FROM WEEKLY LISTS</w:t>
      </w:r>
      <w:r w:rsidR="00F02E88">
        <w:rPr>
          <w:rFonts w:ascii="Arial" w:hAnsi="Arial" w:cs="Arial"/>
          <w:sz w:val="24"/>
          <w:szCs w:val="24"/>
          <w:u w:val="single"/>
        </w:rPr>
        <w:t xml:space="preserve"> TO 30</w:t>
      </w:r>
      <w:r w:rsidR="00F02E88" w:rsidRPr="00F02E8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F02E88">
        <w:rPr>
          <w:rFonts w:ascii="Arial" w:hAnsi="Arial" w:cs="Arial"/>
          <w:sz w:val="24"/>
          <w:szCs w:val="24"/>
          <w:u w:val="single"/>
        </w:rPr>
        <w:t xml:space="preserve"> APRIL 2010</w:t>
      </w:r>
    </w:p>
    <w:p w:rsidR="00F02E88" w:rsidRDefault="00F02E88" w:rsidP="002C375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C3754" w:rsidRDefault="001E2E98" w:rsidP="002C37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that t</w:t>
      </w:r>
      <w:r w:rsidR="00F02E88">
        <w:rPr>
          <w:rFonts w:ascii="Arial" w:hAnsi="Arial" w:cs="Arial"/>
          <w:sz w:val="24"/>
          <w:szCs w:val="24"/>
        </w:rPr>
        <w:t>here ha</w:t>
      </w:r>
      <w:r>
        <w:rPr>
          <w:rFonts w:ascii="Arial" w:hAnsi="Arial" w:cs="Arial"/>
          <w:sz w:val="24"/>
          <w:szCs w:val="24"/>
        </w:rPr>
        <w:t>d</w:t>
      </w:r>
      <w:r w:rsidR="00F02E88">
        <w:rPr>
          <w:rFonts w:ascii="Arial" w:hAnsi="Arial" w:cs="Arial"/>
          <w:sz w:val="24"/>
          <w:szCs w:val="24"/>
        </w:rPr>
        <w:t xml:space="preserve"> been no planning applications received at e</w:t>
      </w:r>
      <w:r>
        <w:rPr>
          <w:rFonts w:ascii="Arial" w:hAnsi="Arial" w:cs="Arial"/>
          <w:sz w:val="24"/>
          <w:szCs w:val="24"/>
        </w:rPr>
        <w:t xml:space="preserve">ither the Sedgefield Office or </w:t>
      </w:r>
      <w:r w:rsidR="00F02E88">
        <w:rPr>
          <w:rFonts w:ascii="Arial" w:hAnsi="Arial" w:cs="Arial"/>
          <w:sz w:val="24"/>
          <w:szCs w:val="24"/>
        </w:rPr>
        <w:t>by the County Office since the last meeting that are of interest to this Council.</w:t>
      </w:r>
    </w:p>
    <w:p w:rsidR="00F02E88" w:rsidRDefault="00F02E88" w:rsidP="002C3754">
      <w:pPr>
        <w:pStyle w:val="NoSpacing"/>
        <w:rPr>
          <w:rFonts w:ascii="Arial" w:hAnsi="Arial" w:cs="Arial"/>
          <w:sz w:val="24"/>
          <w:szCs w:val="24"/>
        </w:rPr>
      </w:pPr>
    </w:p>
    <w:p w:rsidR="00432A61" w:rsidRDefault="00F02E88" w:rsidP="000E14B8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="001E2E98">
        <w:rPr>
          <w:rFonts w:ascii="Arial" w:hAnsi="Arial" w:cs="Arial"/>
          <w:sz w:val="24"/>
          <w:szCs w:val="24"/>
        </w:rPr>
        <w:t>3</w:t>
      </w:r>
      <w:r w:rsidR="00AC5FAA">
        <w:rPr>
          <w:rFonts w:ascii="Arial" w:hAnsi="Arial" w:cs="Arial"/>
          <w:sz w:val="24"/>
          <w:szCs w:val="24"/>
        </w:rPr>
        <w:t xml:space="preserve">.  </w:t>
      </w:r>
      <w:r w:rsidR="00AC5FAA">
        <w:rPr>
          <w:rFonts w:ascii="Arial" w:hAnsi="Arial" w:cs="Arial"/>
          <w:sz w:val="24"/>
          <w:szCs w:val="24"/>
          <w:u w:val="single"/>
        </w:rPr>
        <w:t>DURHAM COUNTY COUNCIL</w:t>
      </w:r>
    </w:p>
    <w:p w:rsidR="00AC5FAA" w:rsidRDefault="00AC5FAA" w:rsidP="000E14B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C5FAA" w:rsidRDefault="00AC5FAA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 </w:t>
      </w:r>
      <w:r w:rsidR="001E2E98">
        <w:rPr>
          <w:rFonts w:ascii="Arial" w:hAnsi="Arial" w:cs="Arial"/>
          <w:sz w:val="24"/>
          <w:szCs w:val="24"/>
        </w:rPr>
        <w:t>Members noted that l</w:t>
      </w:r>
      <w:r>
        <w:rPr>
          <w:rFonts w:ascii="Arial" w:hAnsi="Arial" w:cs="Arial"/>
          <w:sz w:val="24"/>
          <w:szCs w:val="24"/>
        </w:rPr>
        <w:t xml:space="preserve">etters </w:t>
      </w:r>
      <w:r w:rsidR="00F02E88">
        <w:rPr>
          <w:rFonts w:ascii="Arial" w:hAnsi="Arial" w:cs="Arial"/>
          <w:sz w:val="24"/>
          <w:szCs w:val="24"/>
        </w:rPr>
        <w:t>ha</w:t>
      </w:r>
      <w:r w:rsidR="001E2E98">
        <w:rPr>
          <w:rFonts w:ascii="Arial" w:hAnsi="Arial" w:cs="Arial"/>
          <w:sz w:val="24"/>
          <w:szCs w:val="24"/>
        </w:rPr>
        <w:t>d</w:t>
      </w:r>
      <w:r w:rsidR="00F02E88">
        <w:rPr>
          <w:rFonts w:ascii="Arial" w:hAnsi="Arial" w:cs="Arial"/>
          <w:sz w:val="24"/>
          <w:szCs w:val="24"/>
        </w:rPr>
        <w:t xml:space="preserve"> been sent t</w:t>
      </w:r>
      <w:r>
        <w:rPr>
          <w:rFonts w:ascii="Arial" w:hAnsi="Arial" w:cs="Arial"/>
          <w:sz w:val="24"/>
          <w:szCs w:val="24"/>
        </w:rPr>
        <w:t xml:space="preserve">o Durham County Council and the </w:t>
      </w:r>
      <w:proofErr w:type="gramStart"/>
      <w:r>
        <w:rPr>
          <w:rFonts w:ascii="Arial" w:hAnsi="Arial" w:cs="Arial"/>
          <w:sz w:val="24"/>
          <w:szCs w:val="24"/>
        </w:rPr>
        <w:t>Environment  Agency</w:t>
      </w:r>
      <w:proofErr w:type="gramEnd"/>
      <w:r>
        <w:rPr>
          <w:rFonts w:ascii="Arial" w:hAnsi="Arial" w:cs="Arial"/>
          <w:sz w:val="24"/>
          <w:szCs w:val="24"/>
        </w:rPr>
        <w:t xml:space="preserve"> with regard to the scrap yard on Station Road</w:t>
      </w:r>
      <w:r w:rsidR="00F02E88">
        <w:rPr>
          <w:rFonts w:ascii="Arial" w:hAnsi="Arial" w:cs="Arial"/>
          <w:sz w:val="24"/>
          <w:szCs w:val="24"/>
        </w:rPr>
        <w:t xml:space="preserve"> and the bus stop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C5FAA" w:rsidRDefault="00AC5FAA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AC5FAA" w:rsidRDefault="00F02E88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 w:rsidR="00AC5FAA">
        <w:rPr>
          <w:rFonts w:ascii="Arial" w:hAnsi="Arial" w:cs="Arial"/>
          <w:sz w:val="24"/>
          <w:szCs w:val="24"/>
        </w:rPr>
        <w:t xml:space="preserve">  </w:t>
      </w:r>
      <w:r w:rsidR="00FD2483">
        <w:rPr>
          <w:rFonts w:ascii="Arial" w:hAnsi="Arial" w:cs="Arial"/>
          <w:sz w:val="24"/>
          <w:szCs w:val="24"/>
        </w:rPr>
        <w:t xml:space="preserve">The Clerk reported that </w:t>
      </w:r>
      <w:r>
        <w:rPr>
          <w:rFonts w:ascii="Arial" w:hAnsi="Arial" w:cs="Arial"/>
          <w:sz w:val="24"/>
          <w:szCs w:val="24"/>
        </w:rPr>
        <w:t>Mr. Kataky ha</w:t>
      </w:r>
      <w:r w:rsidR="00FD248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pointed out the need to clean and repaint the three entry signs to the village.  A quote ha</w:t>
      </w:r>
      <w:r w:rsidR="00FD248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been received from North East Granite to carry out the work for £90 plus VAT.</w:t>
      </w:r>
      <w:r w:rsidR="00B03866">
        <w:rPr>
          <w:rFonts w:ascii="Arial" w:hAnsi="Arial" w:cs="Arial"/>
          <w:sz w:val="24"/>
          <w:szCs w:val="24"/>
        </w:rPr>
        <w:t xml:space="preserve"> Members</w:t>
      </w:r>
      <w:r w:rsidR="00FD2483">
        <w:rPr>
          <w:rFonts w:ascii="Arial" w:hAnsi="Arial" w:cs="Arial"/>
          <w:sz w:val="24"/>
          <w:szCs w:val="24"/>
        </w:rPr>
        <w:t xml:space="preserve"> agreed to the work being carried out.</w:t>
      </w:r>
    </w:p>
    <w:p w:rsidR="00FD2483" w:rsidRDefault="00FD2483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FD2483" w:rsidRDefault="00FD2483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 The Clerk reported that a great deal of the remaining work to the Green and around the Church had been completed and the remainder would be finished late in the summer.</w:t>
      </w:r>
    </w:p>
    <w:p w:rsidR="00F02E88" w:rsidRDefault="00F02E88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AC5FAA" w:rsidRDefault="00FD2483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F02E88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Members noted that t</w:t>
      </w:r>
      <w:r w:rsidR="00F02E88">
        <w:rPr>
          <w:rFonts w:ascii="Arial" w:hAnsi="Arial" w:cs="Arial"/>
          <w:sz w:val="24"/>
          <w:szCs w:val="24"/>
        </w:rPr>
        <w:t>he annual report from ROSPA on the condition of the playground include</w:t>
      </w:r>
      <w:r>
        <w:rPr>
          <w:rFonts w:ascii="Arial" w:hAnsi="Arial" w:cs="Arial"/>
          <w:sz w:val="24"/>
          <w:szCs w:val="24"/>
        </w:rPr>
        <w:t>d</w:t>
      </w:r>
      <w:r w:rsidR="00F02E88">
        <w:rPr>
          <w:rFonts w:ascii="Arial" w:hAnsi="Arial" w:cs="Arial"/>
          <w:sz w:val="24"/>
          <w:szCs w:val="24"/>
        </w:rPr>
        <w:t xml:space="preserve"> the need for repairs, but none in need of immediate action.  Members</w:t>
      </w:r>
      <w:r>
        <w:rPr>
          <w:rFonts w:ascii="Arial" w:hAnsi="Arial" w:cs="Arial"/>
          <w:sz w:val="24"/>
          <w:szCs w:val="24"/>
        </w:rPr>
        <w:t xml:space="preserve"> agreed that the Clerk seek a quote from </w:t>
      </w:r>
      <w:r w:rsidR="00F02E88">
        <w:rPr>
          <w:rFonts w:ascii="Arial" w:hAnsi="Arial" w:cs="Arial"/>
          <w:sz w:val="24"/>
          <w:szCs w:val="24"/>
        </w:rPr>
        <w:t>Durham County Council</w:t>
      </w:r>
      <w:r w:rsidR="00B03866">
        <w:rPr>
          <w:rFonts w:ascii="Arial" w:hAnsi="Arial" w:cs="Arial"/>
          <w:sz w:val="24"/>
          <w:szCs w:val="24"/>
        </w:rPr>
        <w:t xml:space="preserve"> and report back</w:t>
      </w:r>
      <w:r>
        <w:rPr>
          <w:rFonts w:ascii="Arial" w:hAnsi="Arial" w:cs="Arial"/>
          <w:sz w:val="24"/>
          <w:szCs w:val="24"/>
        </w:rPr>
        <w:t>. The Clerk had powers to instruct that the work be carried out up to a limit of £1000</w:t>
      </w:r>
      <w:r w:rsidR="00F02E88">
        <w:rPr>
          <w:rFonts w:ascii="Arial" w:hAnsi="Arial" w:cs="Arial"/>
          <w:sz w:val="24"/>
          <w:szCs w:val="24"/>
        </w:rPr>
        <w:t>.</w:t>
      </w:r>
    </w:p>
    <w:p w:rsidR="00F02E88" w:rsidRDefault="00F02E88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F02E88" w:rsidRPr="003A0257" w:rsidRDefault="00F02E88" w:rsidP="00AC5FAA">
      <w:pPr>
        <w:pStyle w:val="NoSpacing"/>
        <w:ind w:left="709" w:hanging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14.  </w:t>
      </w:r>
      <w:r w:rsidRPr="003A0257">
        <w:rPr>
          <w:rFonts w:ascii="Arial" w:hAnsi="Arial" w:cs="Arial"/>
          <w:sz w:val="24"/>
          <w:szCs w:val="24"/>
          <w:u w:val="single"/>
        </w:rPr>
        <w:t>ANY FURTHER BUSINESS</w:t>
      </w:r>
    </w:p>
    <w:p w:rsidR="00AC5FAA" w:rsidRPr="003A0257" w:rsidRDefault="00AC5FAA" w:rsidP="00AC5FAA">
      <w:pPr>
        <w:pStyle w:val="NoSpacing"/>
        <w:ind w:left="709" w:hanging="709"/>
        <w:rPr>
          <w:rFonts w:ascii="Arial" w:hAnsi="Arial" w:cs="Arial"/>
          <w:sz w:val="24"/>
          <w:szCs w:val="24"/>
          <w:u w:val="single"/>
        </w:rPr>
      </w:pPr>
    </w:p>
    <w:p w:rsidR="00AC5FAA" w:rsidRDefault="00FD2483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items of further business.</w:t>
      </w:r>
    </w:p>
    <w:p w:rsidR="00AC5FAA" w:rsidRDefault="00AC5FAA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3A0257" w:rsidRDefault="003A0257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3A0257" w:rsidRDefault="003A0257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3A0257" w:rsidRDefault="003A0257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3A0257" w:rsidRDefault="003A0257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3A0257" w:rsidRDefault="003A0257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3A0257" w:rsidRDefault="003A0257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AC5FAA" w:rsidRDefault="00AC5FAA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AC5FAA" w:rsidRDefault="00AC5FAA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AC5FAA" w:rsidRDefault="00AC5FAA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AC5FAA" w:rsidRDefault="00AC5FAA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</w:p>
    <w:p w:rsidR="00AC5FAA" w:rsidRDefault="00AC5FAA" w:rsidP="00AC5FA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</w:p>
    <w:p w:rsidR="00AC5FAA" w:rsidRPr="00AC5FAA" w:rsidRDefault="00FD2483" w:rsidP="003A0257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D248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June </w:t>
      </w:r>
      <w:r w:rsidR="003A0257">
        <w:rPr>
          <w:rFonts w:ascii="Arial" w:hAnsi="Arial" w:cs="Arial"/>
          <w:sz w:val="24"/>
          <w:szCs w:val="24"/>
        </w:rPr>
        <w:t>2010.</w:t>
      </w:r>
      <w:r w:rsidR="00AC5FAA">
        <w:rPr>
          <w:rFonts w:ascii="Arial" w:hAnsi="Arial" w:cs="Arial"/>
          <w:sz w:val="24"/>
          <w:szCs w:val="24"/>
        </w:rPr>
        <w:t xml:space="preserve"> </w:t>
      </w:r>
    </w:p>
    <w:sectPr w:rsidR="00AC5FAA" w:rsidRPr="00AC5FAA" w:rsidSect="00C07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9C"/>
    <w:rsid w:val="000942E2"/>
    <w:rsid w:val="000E14B8"/>
    <w:rsid w:val="000E60AB"/>
    <w:rsid w:val="0015583D"/>
    <w:rsid w:val="001E2E98"/>
    <w:rsid w:val="002C3754"/>
    <w:rsid w:val="003550FB"/>
    <w:rsid w:val="0037071D"/>
    <w:rsid w:val="00397A28"/>
    <w:rsid w:val="003A0257"/>
    <w:rsid w:val="00432A61"/>
    <w:rsid w:val="004F36ED"/>
    <w:rsid w:val="004F66A3"/>
    <w:rsid w:val="006075A5"/>
    <w:rsid w:val="00624635"/>
    <w:rsid w:val="00651A66"/>
    <w:rsid w:val="006979B7"/>
    <w:rsid w:val="0079311F"/>
    <w:rsid w:val="007950E1"/>
    <w:rsid w:val="007B5443"/>
    <w:rsid w:val="00815055"/>
    <w:rsid w:val="0090535D"/>
    <w:rsid w:val="00A41CF8"/>
    <w:rsid w:val="00AC5FAA"/>
    <w:rsid w:val="00AF30D4"/>
    <w:rsid w:val="00AF6E8E"/>
    <w:rsid w:val="00B03866"/>
    <w:rsid w:val="00B44628"/>
    <w:rsid w:val="00C06556"/>
    <w:rsid w:val="00C07836"/>
    <w:rsid w:val="00CF5261"/>
    <w:rsid w:val="00D1197D"/>
    <w:rsid w:val="00D8669C"/>
    <w:rsid w:val="00E34667"/>
    <w:rsid w:val="00E40A45"/>
    <w:rsid w:val="00ED3CE2"/>
    <w:rsid w:val="00F02E88"/>
    <w:rsid w:val="00F07DFC"/>
    <w:rsid w:val="00FD2483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8140-50DF-408D-9C27-5D39B0C7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2009-05-05T16:10:00Z</cp:lastPrinted>
  <dcterms:created xsi:type="dcterms:W3CDTF">2010-06-01T13:37:00Z</dcterms:created>
  <dcterms:modified xsi:type="dcterms:W3CDTF">2010-06-01T13:37:00Z</dcterms:modified>
</cp:coreProperties>
</file>