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336DC687" w:rsidR="004E3086" w:rsidRDefault="004E3086" w:rsidP="004E3086">
      <w:r w:rsidRPr="004E3086">
        <w:rPr>
          <w:rFonts w:ascii="Arial" w:hAnsi="Arial" w:cs="Arial"/>
          <w:sz w:val="24"/>
          <w:szCs w:val="24"/>
        </w:rPr>
        <w:t xml:space="preserve">I Hereby Give You Notice that a meeting of the Allotment Sub-Committee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2B4CB8">
        <w:rPr>
          <w:rFonts w:ascii="Arial" w:hAnsi="Arial" w:cs="Arial"/>
          <w:b/>
          <w:bCs/>
          <w:sz w:val="24"/>
          <w:szCs w:val="24"/>
        </w:rPr>
        <w:t>1</w:t>
      </w:r>
      <w:r w:rsidR="00B11B16">
        <w:rPr>
          <w:rFonts w:ascii="Arial" w:hAnsi="Arial" w:cs="Arial"/>
          <w:b/>
          <w:bCs/>
          <w:sz w:val="24"/>
          <w:szCs w:val="24"/>
        </w:rPr>
        <w:t>7</w:t>
      </w:r>
      <w:r w:rsidR="00C41270" w:rsidRPr="00C41270">
        <w:rPr>
          <w:rFonts w:ascii="Arial" w:hAnsi="Arial" w:cs="Arial"/>
          <w:b/>
          <w:bCs/>
          <w:sz w:val="24"/>
          <w:szCs w:val="24"/>
          <w:vertAlign w:val="superscript"/>
        </w:rPr>
        <w:t>th</w:t>
      </w:r>
      <w:r w:rsidR="00C41270">
        <w:rPr>
          <w:rFonts w:ascii="Arial" w:hAnsi="Arial" w:cs="Arial"/>
          <w:b/>
          <w:bCs/>
          <w:sz w:val="24"/>
          <w:szCs w:val="24"/>
        </w:rPr>
        <w:t xml:space="preserve"> </w:t>
      </w:r>
      <w:r w:rsidR="00B11B16">
        <w:rPr>
          <w:rFonts w:ascii="Arial" w:hAnsi="Arial" w:cs="Arial"/>
          <w:b/>
          <w:bCs/>
          <w:sz w:val="24"/>
          <w:szCs w:val="24"/>
        </w:rPr>
        <w:t>October</w:t>
      </w:r>
      <w:r w:rsidR="00F723C3">
        <w:rPr>
          <w:rFonts w:ascii="Arial" w:hAnsi="Arial" w:cs="Arial"/>
          <w:b/>
          <w:bCs/>
          <w:sz w:val="24"/>
          <w:szCs w:val="24"/>
        </w:rPr>
        <w:t xml:space="preserve"> </w:t>
      </w:r>
      <w:r w:rsidR="001166C3" w:rsidRPr="00C41270">
        <w:rPr>
          <w:rFonts w:ascii="Arial" w:hAnsi="Arial" w:cs="Arial"/>
          <w:b/>
          <w:bCs/>
          <w:sz w:val="24"/>
          <w:szCs w:val="24"/>
        </w:rPr>
        <w:t>2022</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42C6E72F"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3111E2">
        <w:rPr>
          <w:rFonts w:ascii="Arial" w:hAnsi="Arial" w:cs="Arial"/>
          <w:sz w:val="24"/>
          <w:szCs w:val="24"/>
        </w:rPr>
        <w:t>1</w:t>
      </w:r>
      <w:r w:rsidR="00B11B16">
        <w:rPr>
          <w:rFonts w:ascii="Arial" w:hAnsi="Arial" w:cs="Arial"/>
          <w:sz w:val="24"/>
          <w:szCs w:val="24"/>
        </w:rPr>
        <w:t>0</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B11B16">
        <w:rPr>
          <w:rFonts w:ascii="Arial" w:hAnsi="Arial" w:cs="Arial"/>
          <w:sz w:val="24"/>
          <w:szCs w:val="24"/>
        </w:rPr>
        <w:t>October</w:t>
      </w:r>
      <w:r w:rsidR="008F088A">
        <w:rPr>
          <w:rFonts w:ascii="Arial" w:hAnsi="Arial" w:cs="Arial"/>
          <w:sz w:val="24"/>
          <w:szCs w:val="24"/>
        </w:rPr>
        <w:t xml:space="preserve"> 2022.</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27FD7BB" w14:textId="32A535F3" w:rsidR="004E3086" w:rsidRPr="00BB76EE" w:rsidRDefault="00D609EA" w:rsidP="00D609EA">
      <w:pPr>
        <w:pStyle w:val="NoSpacing"/>
        <w:rPr>
          <w:rFonts w:ascii="Arial" w:hAnsi="Arial" w:cs="Arial"/>
          <w:sz w:val="24"/>
          <w:szCs w:val="24"/>
        </w:rPr>
      </w:pPr>
      <w:r w:rsidRPr="00D609EA">
        <w:rPr>
          <w:rFonts w:ascii="Arial Black" w:hAnsi="Arial Black"/>
          <w:sz w:val="24"/>
          <w:szCs w:val="24"/>
        </w:rPr>
        <w:t>1.</w:t>
      </w:r>
      <w:r w:rsidRPr="00D609EA">
        <w:rPr>
          <w:rFonts w:ascii="Arial Black" w:hAnsi="Arial Black"/>
          <w:sz w:val="24"/>
          <w:szCs w:val="24"/>
        </w:rPr>
        <w:tab/>
      </w:r>
      <w:r w:rsidR="004E3086" w:rsidRPr="00B61924">
        <w:rPr>
          <w:rFonts w:ascii="Arial Black" w:hAnsi="Arial Black" w:cs="Arial"/>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2</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3</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BD3718" w:rsidRDefault="004B6D20" w:rsidP="004E3086">
      <w:pPr>
        <w:pStyle w:val="NoSpacing"/>
        <w:rPr>
          <w:rFonts w:ascii="Arial Black" w:hAnsi="Arial Black"/>
          <w:sz w:val="24"/>
          <w:szCs w:val="24"/>
          <w:u w:val="single"/>
        </w:rPr>
      </w:pPr>
      <w:r>
        <w:rPr>
          <w:rFonts w:ascii="Arial Black" w:hAnsi="Arial Black"/>
          <w:sz w:val="24"/>
          <w:szCs w:val="24"/>
        </w:rPr>
        <w:t>4</w:t>
      </w:r>
      <w:r w:rsidR="00D609EA">
        <w:rPr>
          <w:rFonts w:ascii="Arial Black" w:hAnsi="Arial Black"/>
          <w:sz w:val="24"/>
          <w:szCs w:val="24"/>
        </w:rPr>
        <w:t>.</w:t>
      </w:r>
      <w:r w:rsidR="00D609EA">
        <w:rPr>
          <w:rFonts w:ascii="Arial Black" w:hAnsi="Arial Black"/>
          <w:sz w:val="24"/>
          <w:szCs w:val="24"/>
        </w:rPr>
        <w:tab/>
      </w:r>
      <w:r w:rsidR="004E3086" w:rsidRPr="00B61924">
        <w:rPr>
          <w:rFonts w:ascii="Arial Black" w:hAnsi="Arial Black"/>
          <w:sz w:val="24"/>
          <w:szCs w:val="24"/>
          <w:u w:val="single"/>
        </w:rPr>
        <w:t>PUBLIC PARTICIPATION</w:t>
      </w:r>
      <w:r w:rsidR="004E3086" w:rsidRPr="00BD3718">
        <w:rPr>
          <w:rFonts w:ascii="Arial Black" w:hAnsi="Arial Black"/>
          <w:sz w:val="24"/>
          <w:szCs w:val="24"/>
          <w:u w:val="single"/>
        </w:rPr>
        <w:t xml:space="preserve">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Default="004B6D20" w:rsidP="00B61924">
      <w:pPr>
        <w:pStyle w:val="NoSpacing"/>
        <w:rPr>
          <w:rFonts w:ascii="Arial Black" w:hAnsi="Arial Black"/>
          <w:sz w:val="24"/>
          <w:szCs w:val="24"/>
        </w:rPr>
      </w:pPr>
      <w:r>
        <w:rPr>
          <w:rFonts w:ascii="Arial Black" w:hAnsi="Arial Black"/>
          <w:sz w:val="24"/>
          <w:szCs w:val="24"/>
        </w:rPr>
        <w:t>5</w:t>
      </w:r>
      <w:r w:rsidR="00B61924" w:rsidRPr="00B61924">
        <w:rPr>
          <w:rFonts w:ascii="Arial Black" w:hAnsi="Arial Black"/>
          <w:sz w:val="24"/>
          <w:szCs w:val="24"/>
        </w:rPr>
        <w:t>.</w:t>
      </w:r>
      <w:r w:rsidR="00B61924" w:rsidRPr="00B61924">
        <w:rPr>
          <w:rFonts w:ascii="Arial Black" w:hAnsi="Arial Black"/>
          <w:sz w:val="24"/>
          <w:szCs w:val="24"/>
        </w:rPr>
        <w:tab/>
      </w:r>
      <w:r w:rsidR="004E3086" w:rsidRPr="00B61924">
        <w:rPr>
          <w:rFonts w:ascii="Arial Black" w:hAnsi="Arial Black"/>
          <w:sz w:val="24"/>
          <w:szCs w:val="24"/>
          <w:u w:val="single"/>
        </w:rPr>
        <w:t xml:space="preserve">MINUTES OF THE </w:t>
      </w:r>
      <w:r w:rsidR="00D609EA" w:rsidRPr="00B61924">
        <w:rPr>
          <w:rFonts w:ascii="Arial Black" w:hAnsi="Arial Black"/>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23A463CD" w14:textId="67C1CDF9" w:rsidR="00B20B41" w:rsidRDefault="004B6D20" w:rsidP="00810EA5">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6F239D">
        <w:rPr>
          <w:rFonts w:ascii="Arial" w:hAnsi="Arial" w:cs="Arial"/>
          <w:sz w:val="24"/>
          <w:szCs w:val="24"/>
        </w:rPr>
        <w:t>16</w:t>
      </w:r>
      <w:r w:rsidR="006F239D" w:rsidRPr="006F239D">
        <w:rPr>
          <w:rFonts w:ascii="Arial" w:hAnsi="Arial" w:cs="Arial"/>
          <w:sz w:val="24"/>
          <w:szCs w:val="24"/>
          <w:vertAlign w:val="superscript"/>
        </w:rPr>
        <w:t>th</w:t>
      </w:r>
      <w:r w:rsidR="006F239D">
        <w:rPr>
          <w:rFonts w:ascii="Arial" w:hAnsi="Arial" w:cs="Arial"/>
          <w:sz w:val="24"/>
          <w:szCs w:val="24"/>
        </w:rPr>
        <w:t xml:space="preserve"> </w:t>
      </w:r>
      <w:r w:rsidR="0042152D">
        <w:rPr>
          <w:rFonts w:ascii="Arial" w:hAnsi="Arial" w:cs="Arial"/>
          <w:sz w:val="24"/>
          <w:szCs w:val="24"/>
        </w:rPr>
        <w:t>May</w:t>
      </w:r>
      <w:r w:rsidR="00113505">
        <w:rPr>
          <w:rFonts w:ascii="Arial" w:hAnsi="Arial" w:cs="Arial"/>
          <w:sz w:val="24"/>
          <w:szCs w:val="24"/>
        </w:rPr>
        <w:t xml:space="preserve"> 2022</w:t>
      </w:r>
      <w:r>
        <w:rPr>
          <w:rFonts w:ascii="Arial" w:hAnsi="Arial" w:cs="Arial"/>
          <w:sz w:val="24"/>
          <w:szCs w:val="24"/>
        </w:rPr>
        <w:t>.</w:t>
      </w:r>
    </w:p>
    <w:p w14:paraId="268B21B4" w14:textId="77777777" w:rsidR="00B20B41" w:rsidRPr="00810EA5" w:rsidRDefault="00B20B41" w:rsidP="00B20B41">
      <w:pPr>
        <w:pStyle w:val="NoSpacing"/>
        <w:rPr>
          <w:rFonts w:ascii="Arial" w:hAnsi="Arial" w:cs="Arial"/>
          <w:sz w:val="36"/>
          <w:szCs w:val="36"/>
        </w:rPr>
      </w:pPr>
    </w:p>
    <w:p w14:paraId="1D7E80CF" w14:textId="6432ECF7" w:rsidR="00211F47" w:rsidRPr="00211F47" w:rsidRDefault="00810EA5" w:rsidP="00B20B41">
      <w:pPr>
        <w:pStyle w:val="NoSpacing"/>
        <w:rPr>
          <w:rFonts w:ascii="Arial Black" w:hAnsi="Arial Black"/>
          <w:sz w:val="24"/>
          <w:szCs w:val="24"/>
          <w:u w:val="single"/>
        </w:rPr>
      </w:pPr>
      <w:r>
        <w:rPr>
          <w:rFonts w:ascii="Arial Black" w:hAnsi="Arial Black" w:cs="Arial"/>
          <w:sz w:val="24"/>
          <w:szCs w:val="24"/>
        </w:rPr>
        <w:t>6</w:t>
      </w:r>
      <w:r w:rsidR="00B20B41" w:rsidRPr="00810EA5">
        <w:rPr>
          <w:rFonts w:ascii="Arial Black" w:hAnsi="Arial Black" w:cs="Arial"/>
          <w:sz w:val="24"/>
          <w:szCs w:val="24"/>
        </w:rPr>
        <w:t>.</w:t>
      </w:r>
      <w:r w:rsidR="00B20B41">
        <w:rPr>
          <w:rFonts w:ascii="Arial" w:hAnsi="Arial" w:cs="Arial"/>
          <w:sz w:val="24"/>
          <w:szCs w:val="24"/>
        </w:rPr>
        <w:tab/>
      </w:r>
      <w:r w:rsidR="00BA69BC" w:rsidRPr="003F7C53">
        <w:rPr>
          <w:rFonts w:ascii="Arial Black" w:hAnsi="Arial Black"/>
          <w:sz w:val="24"/>
          <w:szCs w:val="24"/>
          <w:u w:val="single"/>
        </w:rPr>
        <w:t>ALLOTMENT SITE IMPROVEMENT TRACKER UPDATE</w:t>
      </w:r>
    </w:p>
    <w:p w14:paraId="20970B71" w14:textId="4029BDE0" w:rsidR="0029070A" w:rsidRPr="0029070A" w:rsidRDefault="00BA69BC" w:rsidP="009C1692">
      <w:pPr>
        <w:pStyle w:val="NoSpacing"/>
        <w:ind w:left="720"/>
        <w:rPr>
          <w:rFonts w:ascii="Arial" w:hAnsi="Arial" w:cs="Arial"/>
          <w:sz w:val="24"/>
          <w:szCs w:val="24"/>
        </w:rPr>
      </w:pPr>
      <w:r w:rsidRPr="00BA69BC">
        <w:rPr>
          <w:rFonts w:ascii="Arial" w:hAnsi="Arial" w:cs="Arial"/>
          <w:sz w:val="24"/>
          <w:szCs w:val="24"/>
        </w:rPr>
        <w:t xml:space="preserve">To receive an update </w:t>
      </w:r>
      <w:r>
        <w:rPr>
          <w:rFonts w:ascii="Arial" w:hAnsi="Arial" w:cs="Arial"/>
          <w:sz w:val="24"/>
          <w:szCs w:val="24"/>
        </w:rPr>
        <w:t xml:space="preserve">from the Clerk </w:t>
      </w:r>
      <w:r w:rsidRPr="00BA69BC">
        <w:rPr>
          <w:rFonts w:ascii="Arial" w:hAnsi="Arial" w:cs="Arial"/>
          <w:sz w:val="24"/>
          <w:szCs w:val="24"/>
        </w:rPr>
        <w:t xml:space="preserve">on the progress of </w:t>
      </w:r>
      <w:r>
        <w:rPr>
          <w:rFonts w:ascii="Arial" w:hAnsi="Arial" w:cs="Arial"/>
          <w:sz w:val="24"/>
          <w:szCs w:val="24"/>
        </w:rPr>
        <w:t>the actions from the allotment site tracker document.</w:t>
      </w:r>
    </w:p>
    <w:p w14:paraId="5F904D42" w14:textId="70D5E6A2" w:rsidR="00FF56F2" w:rsidRDefault="00735759" w:rsidP="0057108A">
      <w:pPr>
        <w:pStyle w:val="NoSpacing"/>
        <w:rPr>
          <w:rFonts w:ascii="Arial" w:hAnsi="Arial" w:cs="Arial"/>
          <w:sz w:val="24"/>
          <w:szCs w:val="24"/>
        </w:rPr>
      </w:pPr>
      <w:r>
        <w:rPr>
          <w:rFonts w:ascii="Arial" w:hAnsi="Arial" w:cs="Arial"/>
          <w:sz w:val="24"/>
          <w:szCs w:val="24"/>
        </w:rPr>
        <w:tab/>
      </w:r>
    </w:p>
    <w:p w14:paraId="58FDC5FE" w14:textId="435E3211" w:rsidR="00735759" w:rsidRPr="00211F47" w:rsidRDefault="00211F47" w:rsidP="00211F47">
      <w:pPr>
        <w:pStyle w:val="NoSpacing"/>
        <w:rPr>
          <w:rFonts w:ascii="Arial Black" w:hAnsi="Arial Black" w:cs="Arial"/>
          <w:sz w:val="24"/>
          <w:szCs w:val="24"/>
        </w:rPr>
      </w:pPr>
      <w:r w:rsidRPr="00211F47">
        <w:rPr>
          <w:rFonts w:ascii="Arial Black" w:hAnsi="Arial Black" w:cs="Arial"/>
          <w:sz w:val="24"/>
          <w:szCs w:val="24"/>
        </w:rPr>
        <w:t>7.</w:t>
      </w:r>
      <w:r w:rsidRPr="00211F47">
        <w:rPr>
          <w:rFonts w:ascii="Arial Black" w:hAnsi="Arial Black" w:cs="Arial"/>
          <w:sz w:val="24"/>
          <w:szCs w:val="24"/>
        </w:rPr>
        <w:tab/>
      </w:r>
      <w:r w:rsidR="00735759" w:rsidRPr="00211F47">
        <w:rPr>
          <w:rFonts w:ascii="Arial Black" w:hAnsi="Arial Black" w:cs="Arial"/>
          <w:sz w:val="24"/>
          <w:szCs w:val="24"/>
          <w:u w:val="single"/>
        </w:rPr>
        <w:t>ALLOTMENT STRATEGY 2023 - 2027</w:t>
      </w:r>
    </w:p>
    <w:p w14:paraId="1BF2ED8F" w14:textId="4DFC132A" w:rsidR="00211F47" w:rsidRDefault="00211F47" w:rsidP="00211F47">
      <w:pPr>
        <w:pStyle w:val="NoSpacing"/>
        <w:ind w:left="720"/>
        <w:rPr>
          <w:rFonts w:ascii="Arial Black" w:hAnsi="Arial Black"/>
          <w:sz w:val="24"/>
          <w:szCs w:val="24"/>
        </w:rPr>
      </w:pPr>
      <w:r>
        <w:rPr>
          <w:rFonts w:ascii="Arial" w:hAnsi="Arial" w:cs="Arial"/>
          <w:sz w:val="24"/>
          <w:szCs w:val="24"/>
        </w:rPr>
        <w:t>Receive, consider and agree the draft Allotment Strategy for 2023 – 2027 to submit to full council for approval</w:t>
      </w:r>
      <w:r w:rsidR="00810EA5">
        <w:rPr>
          <w:rFonts w:ascii="Arial" w:hAnsi="Arial" w:cs="Arial"/>
          <w:sz w:val="24"/>
          <w:szCs w:val="24"/>
        </w:rPr>
        <w:t>.</w:t>
      </w:r>
    </w:p>
    <w:p w14:paraId="3E7784D3" w14:textId="77777777" w:rsidR="00211F47" w:rsidRPr="00211F47" w:rsidRDefault="00211F47" w:rsidP="00C41270">
      <w:pPr>
        <w:pStyle w:val="NoSpacing"/>
        <w:rPr>
          <w:rFonts w:ascii="Arial" w:hAnsi="Arial" w:cs="Arial"/>
          <w:sz w:val="36"/>
          <w:szCs w:val="36"/>
        </w:rPr>
      </w:pPr>
    </w:p>
    <w:p w14:paraId="20277477" w14:textId="3FC763D3" w:rsidR="00211F47" w:rsidRPr="009D1580" w:rsidRDefault="00810EA5" w:rsidP="00211F47">
      <w:pPr>
        <w:pStyle w:val="NoSpacing"/>
        <w:rPr>
          <w:rFonts w:ascii="Arial Black" w:hAnsi="Arial Black" w:cs="Arial"/>
          <w:sz w:val="24"/>
          <w:szCs w:val="24"/>
          <w:u w:val="single"/>
        </w:rPr>
      </w:pPr>
      <w:r>
        <w:rPr>
          <w:rFonts w:ascii="Arial Black" w:hAnsi="Arial Black"/>
          <w:sz w:val="24"/>
          <w:szCs w:val="24"/>
        </w:rPr>
        <w:t>8</w:t>
      </w:r>
      <w:r w:rsidR="00211F47" w:rsidRPr="00211F47">
        <w:rPr>
          <w:rFonts w:ascii="Arial Black" w:hAnsi="Arial Black"/>
          <w:sz w:val="24"/>
          <w:szCs w:val="24"/>
        </w:rPr>
        <w:t>.</w:t>
      </w:r>
      <w:r w:rsidR="00211F47" w:rsidRPr="00211F47">
        <w:rPr>
          <w:rFonts w:ascii="Arial Black" w:hAnsi="Arial Black"/>
          <w:sz w:val="24"/>
          <w:szCs w:val="24"/>
        </w:rPr>
        <w:tab/>
      </w:r>
      <w:r w:rsidR="00211F47" w:rsidRPr="009D1580">
        <w:rPr>
          <w:rFonts w:ascii="Arial Black" w:hAnsi="Arial Black" w:cs="Arial"/>
          <w:sz w:val="24"/>
          <w:szCs w:val="24"/>
          <w:u w:val="single"/>
        </w:rPr>
        <w:t>UPDATED ALLOTMENT SITE PLAN</w:t>
      </w:r>
    </w:p>
    <w:p w14:paraId="25337EA3" w14:textId="5A780E6B" w:rsidR="00211F47" w:rsidRDefault="00211F47" w:rsidP="00B20B41">
      <w:pPr>
        <w:pStyle w:val="NoSpacing"/>
        <w:rPr>
          <w:rFonts w:ascii="Arial" w:hAnsi="Arial" w:cs="Arial"/>
          <w:sz w:val="24"/>
          <w:szCs w:val="24"/>
        </w:rPr>
      </w:pPr>
      <w:r>
        <w:rPr>
          <w:rFonts w:ascii="Arial" w:hAnsi="Arial" w:cs="Arial"/>
          <w:sz w:val="24"/>
          <w:szCs w:val="24"/>
        </w:rPr>
        <w:tab/>
        <w:t>To receive and agree the updated allotment site plan</w:t>
      </w:r>
    </w:p>
    <w:p w14:paraId="6ED1B65F" w14:textId="77777777" w:rsidR="00810EA5" w:rsidRPr="00810EA5" w:rsidRDefault="00810EA5" w:rsidP="00B20B41">
      <w:pPr>
        <w:pStyle w:val="NoSpacing"/>
        <w:rPr>
          <w:rFonts w:ascii="Arial" w:hAnsi="Arial" w:cs="Arial"/>
          <w:sz w:val="36"/>
          <w:szCs w:val="36"/>
        </w:rPr>
      </w:pPr>
    </w:p>
    <w:p w14:paraId="1A389DBD" w14:textId="46CC5BA5" w:rsidR="001362C4" w:rsidRDefault="00810EA5" w:rsidP="00211F47">
      <w:pPr>
        <w:pStyle w:val="NoSpacing"/>
        <w:rPr>
          <w:rFonts w:ascii="Arial Black" w:hAnsi="Arial Black"/>
          <w:sz w:val="24"/>
          <w:szCs w:val="24"/>
        </w:rPr>
      </w:pPr>
      <w:r>
        <w:rPr>
          <w:rFonts w:ascii="Arial Black" w:hAnsi="Arial Black"/>
          <w:sz w:val="24"/>
          <w:szCs w:val="24"/>
        </w:rPr>
        <w:t>9</w:t>
      </w:r>
      <w:r w:rsidR="00211F47" w:rsidRPr="00211F47">
        <w:rPr>
          <w:rFonts w:ascii="Arial Black" w:hAnsi="Arial Black"/>
          <w:sz w:val="24"/>
          <w:szCs w:val="24"/>
        </w:rPr>
        <w:t>.</w:t>
      </w:r>
      <w:r w:rsidR="00211F47" w:rsidRPr="00211F47">
        <w:rPr>
          <w:rFonts w:ascii="Arial Black" w:hAnsi="Arial Black"/>
          <w:sz w:val="24"/>
          <w:szCs w:val="24"/>
        </w:rPr>
        <w:tab/>
      </w:r>
      <w:r w:rsidR="00930E22">
        <w:rPr>
          <w:rFonts w:ascii="Arial Black" w:hAnsi="Arial Black"/>
          <w:sz w:val="24"/>
          <w:szCs w:val="24"/>
          <w:u w:val="single"/>
        </w:rPr>
        <w:t>WATER ANALYSIS – TO DATE</w:t>
      </w:r>
    </w:p>
    <w:p w14:paraId="2E9F0BF1" w14:textId="54179CDA" w:rsidR="00735759" w:rsidRDefault="00EA0A91" w:rsidP="009D1580">
      <w:pPr>
        <w:pStyle w:val="NoSpacing"/>
        <w:rPr>
          <w:rFonts w:ascii="Arial" w:hAnsi="Arial" w:cs="Arial"/>
          <w:sz w:val="24"/>
          <w:szCs w:val="24"/>
        </w:rPr>
      </w:pPr>
      <w:r>
        <w:rPr>
          <w:rFonts w:ascii="Arial Black" w:hAnsi="Arial Black"/>
          <w:sz w:val="24"/>
          <w:szCs w:val="24"/>
        </w:rPr>
        <w:tab/>
      </w:r>
      <w:r w:rsidR="00930E22" w:rsidRPr="00930E22">
        <w:rPr>
          <w:rFonts w:ascii="Arial" w:hAnsi="Arial" w:cs="Arial"/>
          <w:sz w:val="24"/>
          <w:szCs w:val="24"/>
        </w:rPr>
        <w:t>To receive the analysis of the water usage</w:t>
      </w:r>
      <w:r w:rsidR="00F01258">
        <w:rPr>
          <w:rFonts w:ascii="Arial" w:hAnsi="Arial" w:cs="Arial"/>
          <w:sz w:val="24"/>
          <w:szCs w:val="24"/>
        </w:rPr>
        <w:t xml:space="preserve"> April 2022 </w:t>
      </w:r>
      <w:r w:rsidR="00930E22" w:rsidRPr="00930E22">
        <w:rPr>
          <w:rFonts w:ascii="Arial" w:hAnsi="Arial" w:cs="Arial"/>
          <w:sz w:val="24"/>
          <w:szCs w:val="24"/>
        </w:rPr>
        <w:t xml:space="preserve">to </w:t>
      </w:r>
      <w:r w:rsidR="00F01258">
        <w:rPr>
          <w:rFonts w:ascii="Arial" w:hAnsi="Arial" w:cs="Arial"/>
          <w:sz w:val="24"/>
          <w:szCs w:val="24"/>
        </w:rPr>
        <w:t>August 31</w:t>
      </w:r>
      <w:r w:rsidR="00F01258" w:rsidRPr="00F01258">
        <w:rPr>
          <w:rFonts w:ascii="Arial" w:hAnsi="Arial" w:cs="Arial"/>
          <w:sz w:val="24"/>
          <w:szCs w:val="24"/>
          <w:vertAlign w:val="superscript"/>
        </w:rPr>
        <w:t>st</w:t>
      </w:r>
      <w:r w:rsidR="00F01258">
        <w:rPr>
          <w:rFonts w:ascii="Arial" w:hAnsi="Arial" w:cs="Arial"/>
          <w:sz w:val="24"/>
          <w:szCs w:val="24"/>
        </w:rPr>
        <w:t xml:space="preserve"> 2022</w:t>
      </w:r>
    </w:p>
    <w:p w14:paraId="28E93C20" w14:textId="77777777" w:rsidR="00211F47" w:rsidRPr="00211F47" w:rsidRDefault="00211F47" w:rsidP="009D1580">
      <w:pPr>
        <w:pStyle w:val="NoSpacing"/>
        <w:rPr>
          <w:rFonts w:ascii="Arial" w:hAnsi="Arial" w:cs="Arial"/>
          <w:sz w:val="36"/>
          <w:szCs w:val="36"/>
        </w:rPr>
      </w:pPr>
    </w:p>
    <w:p w14:paraId="7772505C" w14:textId="68D226F8" w:rsidR="001D659D" w:rsidRPr="000E34AF" w:rsidRDefault="00B20B41" w:rsidP="001D659D">
      <w:pPr>
        <w:pStyle w:val="NoSpacing"/>
        <w:rPr>
          <w:rFonts w:ascii="Arial Black" w:hAnsi="Arial Black"/>
          <w:sz w:val="24"/>
          <w:szCs w:val="24"/>
          <w:u w:val="single"/>
        </w:rPr>
      </w:pPr>
      <w:r>
        <w:rPr>
          <w:rFonts w:ascii="Arial Black" w:hAnsi="Arial Black" w:cs="Arial"/>
          <w:sz w:val="24"/>
          <w:szCs w:val="24"/>
        </w:rPr>
        <w:lastRenderedPageBreak/>
        <w:t>1</w:t>
      </w:r>
      <w:r w:rsidR="00810EA5">
        <w:rPr>
          <w:rFonts w:ascii="Arial Black" w:hAnsi="Arial Black" w:cs="Arial"/>
          <w:sz w:val="24"/>
          <w:szCs w:val="24"/>
        </w:rPr>
        <w:t>0</w:t>
      </w:r>
      <w:r w:rsidR="009D1580" w:rsidRPr="009D1580">
        <w:rPr>
          <w:rFonts w:ascii="Arial Black" w:hAnsi="Arial Black" w:cs="Arial"/>
          <w:sz w:val="24"/>
          <w:szCs w:val="24"/>
        </w:rPr>
        <w:t>.</w:t>
      </w:r>
      <w:r w:rsidR="009D1580" w:rsidRPr="009D1580">
        <w:rPr>
          <w:rFonts w:ascii="Arial Black" w:hAnsi="Arial Black" w:cs="Arial"/>
          <w:sz w:val="24"/>
          <w:szCs w:val="24"/>
        </w:rPr>
        <w:tab/>
      </w:r>
      <w:r w:rsidR="001D659D" w:rsidRPr="000E34AF">
        <w:rPr>
          <w:rFonts w:ascii="Arial Black" w:hAnsi="Arial Black"/>
          <w:sz w:val="24"/>
          <w:szCs w:val="24"/>
          <w:u w:val="single"/>
        </w:rPr>
        <w:t>NEW GATE KEYS FOR ALLOCATION TO PLOT HOLDERS</w:t>
      </w:r>
    </w:p>
    <w:p w14:paraId="7781E2D7" w14:textId="77777777" w:rsidR="001D659D" w:rsidRDefault="001D659D" w:rsidP="001D659D">
      <w:pPr>
        <w:pStyle w:val="NoSpacing"/>
        <w:ind w:left="720"/>
        <w:rPr>
          <w:rFonts w:ascii="Arial" w:hAnsi="Arial" w:cs="Arial"/>
          <w:sz w:val="24"/>
          <w:szCs w:val="24"/>
        </w:rPr>
      </w:pPr>
      <w:r>
        <w:rPr>
          <w:rFonts w:ascii="Arial" w:hAnsi="Arial" w:cs="Arial"/>
          <w:sz w:val="24"/>
          <w:szCs w:val="24"/>
        </w:rPr>
        <w:t>To consider and agree the process for the allocation of the new gate keys to current plot holders</w:t>
      </w:r>
    </w:p>
    <w:p w14:paraId="50C4BCEC" w14:textId="77777777" w:rsidR="00810EA5" w:rsidRPr="00810EA5" w:rsidRDefault="00810EA5" w:rsidP="00810EA5">
      <w:pPr>
        <w:pStyle w:val="NoSpacing"/>
        <w:rPr>
          <w:rFonts w:ascii="Arial" w:hAnsi="Arial" w:cs="Arial"/>
          <w:sz w:val="36"/>
          <w:szCs w:val="36"/>
        </w:rPr>
      </w:pPr>
    </w:p>
    <w:p w14:paraId="662A7827" w14:textId="3953C789" w:rsidR="00810EA5" w:rsidRDefault="00810EA5" w:rsidP="00810EA5">
      <w:pPr>
        <w:pStyle w:val="NoSpacing"/>
        <w:rPr>
          <w:rFonts w:ascii="Arial Black" w:hAnsi="Arial Black"/>
          <w:sz w:val="24"/>
          <w:szCs w:val="24"/>
        </w:rPr>
      </w:pPr>
      <w:r w:rsidRPr="00810EA5">
        <w:rPr>
          <w:rFonts w:ascii="Arial Black" w:hAnsi="Arial Black"/>
          <w:sz w:val="24"/>
          <w:szCs w:val="24"/>
        </w:rPr>
        <w:t>1</w:t>
      </w:r>
      <w:r>
        <w:rPr>
          <w:rFonts w:ascii="Arial Black" w:hAnsi="Arial Black"/>
          <w:sz w:val="24"/>
          <w:szCs w:val="24"/>
        </w:rPr>
        <w:t>1</w:t>
      </w:r>
      <w:r w:rsidRPr="00810EA5">
        <w:rPr>
          <w:rFonts w:ascii="Arial Black" w:hAnsi="Arial Black"/>
          <w:sz w:val="24"/>
          <w:szCs w:val="24"/>
        </w:rPr>
        <w:t>.</w:t>
      </w:r>
      <w:r w:rsidRPr="00810EA5">
        <w:rPr>
          <w:rFonts w:ascii="Arial Black" w:hAnsi="Arial Black"/>
          <w:sz w:val="24"/>
          <w:szCs w:val="24"/>
        </w:rPr>
        <w:tab/>
      </w:r>
      <w:r w:rsidRPr="00930E22">
        <w:rPr>
          <w:rFonts w:ascii="Arial Black" w:hAnsi="Arial Black"/>
          <w:sz w:val="24"/>
          <w:szCs w:val="24"/>
          <w:u w:val="single"/>
        </w:rPr>
        <w:t>2022 RENT PAYMENTS UPDATE</w:t>
      </w:r>
    </w:p>
    <w:p w14:paraId="0650674F" w14:textId="77777777" w:rsidR="00810EA5" w:rsidRDefault="00810EA5" w:rsidP="00810EA5">
      <w:pPr>
        <w:pStyle w:val="NoSpacing"/>
        <w:rPr>
          <w:rFonts w:ascii="Arial" w:hAnsi="Arial" w:cs="Arial"/>
          <w:sz w:val="24"/>
          <w:szCs w:val="24"/>
        </w:rPr>
      </w:pPr>
      <w:r>
        <w:rPr>
          <w:rFonts w:ascii="Arial Black" w:hAnsi="Arial Black"/>
          <w:sz w:val="24"/>
          <w:szCs w:val="24"/>
        </w:rPr>
        <w:tab/>
      </w:r>
      <w:r w:rsidRPr="00EA0A91">
        <w:rPr>
          <w:rFonts w:ascii="Arial" w:hAnsi="Arial" w:cs="Arial"/>
          <w:sz w:val="24"/>
          <w:szCs w:val="24"/>
        </w:rPr>
        <w:t xml:space="preserve">To </w:t>
      </w:r>
      <w:r>
        <w:rPr>
          <w:rFonts w:ascii="Arial" w:hAnsi="Arial" w:cs="Arial"/>
          <w:sz w:val="24"/>
          <w:szCs w:val="24"/>
        </w:rPr>
        <w:t>receive an update from the Clerk and consider actions to be taken for unpaid rents.</w:t>
      </w:r>
    </w:p>
    <w:p w14:paraId="1577F5DF" w14:textId="7DCACA45" w:rsidR="00211F47" w:rsidRDefault="00810EA5" w:rsidP="00810EA5">
      <w:pPr>
        <w:pStyle w:val="NoSpacing"/>
        <w:ind w:left="720"/>
        <w:rPr>
          <w:rFonts w:ascii="Arial" w:hAnsi="Arial" w:cs="Arial"/>
          <w:sz w:val="24"/>
          <w:szCs w:val="24"/>
        </w:rPr>
      </w:pPr>
      <w:r>
        <w:rPr>
          <w:rFonts w:ascii="Arial" w:hAnsi="Arial" w:cs="Arial"/>
          <w:sz w:val="24"/>
          <w:szCs w:val="24"/>
        </w:rPr>
        <w:t>Due to confidentiality and Data Protection adherence details on non-payment will be presented and discussed on the night of this meeting.</w:t>
      </w:r>
    </w:p>
    <w:p w14:paraId="67BEBE5D" w14:textId="77777777" w:rsidR="00810EA5" w:rsidRPr="00810EA5" w:rsidRDefault="00810EA5" w:rsidP="00810EA5">
      <w:pPr>
        <w:pStyle w:val="NoSpacing"/>
        <w:rPr>
          <w:rFonts w:ascii="Arial" w:hAnsi="Arial" w:cs="Arial"/>
          <w:sz w:val="36"/>
          <w:szCs w:val="36"/>
        </w:rPr>
      </w:pPr>
    </w:p>
    <w:p w14:paraId="30C480BF" w14:textId="3F2EDBEC" w:rsidR="00B20B41" w:rsidRDefault="00211F47" w:rsidP="00B20B41">
      <w:pPr>
        <w:pStyle w:val="NoSpacing"/>
        <w:rPr>
          <w:rFonts w:ascii="Arial Black" w:hAnsi="Arial Black"/>
          <w:sz w:val="24"/>
          <w:szCs w:val="24"/>
        </w:rPr>
      </w:pPr>
      <w:r w:rsidRPr="00211F47">
        <w:rPr>
          <w:rFonts w:ascii="Arial Black" w:hAnsi="Arial Black"/>
          <w:sz w:val="24"/>
          <w:szCs w:val="24"/>
        </w:rPr>
        <w:t>1</w:t>
      </w:r>
      <w:r w:rsidR="00810EA5">
        <w:rPr>
          <w:rFonts w:ascii="Arial Black" w:hAnsi="Arial Black"/>
          <w:sz w:val="24"/>
          <w:szCs w:val="24"/>
        </w:rPr>
        <w:t>2</w:t>
      </w:r>
      <w:r w:rsidRPr="00211F47">
        <w:rPr>
          <w:rFonts w:ascii="Arial Black" w:hAnsi="Arial Black"/>
          <w:sz w:val="24"/>
          <w:szCs w:val="24"/>
        </w:rPr>
        <w:t>.</w:t>
      </w:r>
      <w:r w:rsidRPr="00211F47">
        <w:rPr>
          <w:rFonts w:ascii="Arial Black" w:hAnsi="Arial Black"/>
          <w:sz w:val="24"/>
          <w:szCs w:val="24"/>
        </w:rPr>
        <w:tab/>
      </w:r>
      <w:r w:rsidR="00B20B41" w:rsidRPr="00B20B41">
        <w:rPr>
          <w:rFonts w:ascii="Arial Black" w:hAnsi="Arial Black"/>
          <w:sz w:val="24"/>
          <w:szCs w:val="24"/>
          <w:u w:val="single"/>
        </w:rPr>
        <w:t xml:space="preserve">2023 </w:t>
      </w:r>
      <w:r w:rsidR="00B20B41" w:rsidRPr="001D659D">
        <w:rPr>
          <w:rFonts w:ascii="Arial Black" w:hAnsi="Arial Black"/>
          <w:sz w:val="24"/>
          <w:szCs w:val="24"/>
          <w:u w:val="single"/>
        </w:rPr>
        <w:t>ALLOTM</w:t>
      </w:r>
      <w:r w:rsidR="00B20B41">
        <w:rPr>
          <w:rFonts w:ascii="Arial Black" w:hAnsi="Arial Black"/>
          <w:sz w:val="24"/>
          <w:szCs w:val="24"/>
          <w:u w:val="single"/>
        </w:rPr>
        <w:t>ENT</w:t>
      </w:r>
      <w:r w:rsidR="00B20B41" w:rsidRPr="001D659D">
        <w:rPr>
          <w:rFonts w:ascii="Arial Black" w:hAnsi="Arial Black"/>
          <w:sz w:val="24"/>
          <w:szCs w:val="24"/>
          <w:u w:val="single"/>
        </w:rPr>
        <w:t xml:space="preserve"> SUBCOMMITTEE </w:t>
      </w:r>
      <w:r w:rsidR="00B20B41">
        <w:rPr>
          <w:rFonts w:ascii="Arial Black" w:hAnsi="Arial Black"/>
          <w:sz w:val="24"/>
          <w:szCs w:val="24"/>
          <w:u w:val="single"/>
        </w:rPr>
        <w:t xml:space="preserve">MEETING </w:t>
      </w:r>
      <w:r w:rsidR="00B20B41" w:rsidRPr="001D659D">
        <w:rPr>
          <w:rFonts w:ascii="Arial Black" w:hAnsi="Arial Black"/>
          <w:sz w:val="24"/>
          <w:szCs w:val="24"/>
          <w:u w:val="single"/>
        </w:rPr>
        <w:t>SCHEDULE</w:t>
      </w:r>
    </w:p>
    <w:p w14:paraId="7D8BE5DA" w14:textId="77777777" w:rsidR="00B20B41" w:rsidRDefault="00B20B41" w:rsidP="00B20B41">
      <w:pPr>
        <w:pStyle w:val="NoSpacing"/>
        <w:ind w:left="720"/>
        <w:rPr>
          <w:rFonts w:ascii="Arial" w:hAnsi="Arial" w:cs="Arial"/>
          <w:sz w:val="24"/>
          <w:szCs w:val="24"/>
        </w:rPr>
      </w:pPr>
      <w:r>
        <w:rPr>
          <w:rFonts w:ascii="Arial" w:hAnsi="Arial" w:cs="Arial"/>
          <w:sz w:val="24"/>
          <w:szCs w:val="24"/>
        </w:rPr>
        <w:t>To consider the schedule of the Allotment Subcommittee meetings to align with the budget setting process and five-year strategy action plan.</w:t>
      </w:r>
    </w:p>
    <w:p w14:paraId="772F5201" w14:textId="77777777" w:rsidR="00B20B41" w:rsidRPr="00B20B41" w:rsidRDefault="00B20B41" w:rsidP="0057108A">
      <w:pPr>
        <w:pStyle w:val="NoSpacing"/>
        <w:rPr>
          <w:rFonts w:ascii="Arial" w:hAnsi="Arial" w:cs="Arial"/>
          <w:sz w:val="36"/>
          <w:szCs w:val="36"/>
        </w:rPr>
      </w:pPr>
    </w:p>
    <w:p w14:paraId="416347A0" w14:textId="03950F8F" w:rsidR="00670B9D" w:rsidRPr="000B5EF3" w:rsidRDefault="00B20B41" w:rsidP="0057108A">
      <w:pPr>
        <w:pStyle w:val="NoSpacing"/>
        <w:rPr>
          <w:rFonts w:ascii="Arial Black" w:hAnsi="Arial Black"/>
          <w:sz w:val="24"/>
          <w:szCs w:val="24"/>
          <w:u w:val="single"/>
        </w:rPr>
      </w:pPr>
      <w:r w:rsidRPr="00B20B41">
        <w:rPr>
          <w:rFonts w:ascii="Arial Black" w:hAnsi="Arial Black"/>
          <w:sz w:val="24"/>
          <w:szCs w:val="24"/>
        </w:rPr>
        <w:t>1</w:t>
      </w:r>
      <w:r w:rsidR="00810EA5">
        <w:rPr>
          <w:rFonts w:ascii="Arial Black" w:hAnsi="Arial Black"/>
          <w:sz w:val="24"/>
          <w:szCs w:val="24"/>
        </w:rPr>
        <w:t>3</w:t>
      </w:r>
      <w:r w:rsidRPr="00B20B41">
        <w:rPr>
          <w:rFonts w:ascii="Arial Black" w:hAnsi="Arial Black"/>
          <w:sz w:val="24"/>
          <w:szCs w:val="24"/>
        </w:rPr>
        <w:t>.</w:t>
      </w:r>
      <w:r w:rsidRPr="00B20B41">
        <w:rPr>
          <w:rFonts w:ascii="Arial Black" w:hAnsi="Arial Black"/>
          <w:sz w:val="24"/>
          <w:szCs w:val="24"/>
        </w:rPr>
        <w:tab/>
      </w:r>
      <w:r w:rsidR="00670B9D" w:rsidRPr="000B5EF3">
        <w:rPr>
          <w:rFonts w:ascii="Arial Black" w:hAnsi="Arial Black"/>
          <w:sz w:val="24"/>
          <w:szCs w:val="24"/>
          <w:u w:val="single"/>
        </w:rPr>
        <w:t>CORNFORTH PARTNERSHIP</w:t>
      </w:r>
    </w:p>
    <w:p w14:paraId="088291CE" w14:textId="13F839C2" w:rsidR="00670B9D" w:rsidRPr="000B5EF3" w:rsidRDefault="00670B9D" w:rsidP="000B5EF3">
      <w:pPr>
        <w:pStyle w:val="NoSpacing"/>
        <w:ind w:left="720"/>
        <w:rPr>
          <w:rFonts w:ascii="Arial" w:hAnsi="Arial" w:cs="Arial"/>
          <w:sz w:val="24"/>
          <w:szCs w:val="24"/>
        </w:rPr>
      </w:pPr>
      <w:r w:rsidRPr="000B5EF3">
        <w:rPr>
          <w:rFonts w:ascii="Arial" w:hAnsi="Arial" w:cs="Arial"/>
          <w:sz w:val="24"/>
          <w:szCs w:val="24"/>
        </w:rPr>
        <w:t xml:space="preserve">Request for the vacant plot (12) </w:t>
      </w:r>
      <w:r w:rsidR="000B5EF3" w:rsidRPr="000B5EF3">
        <w:rPr>
          <w:rFonts w:ascii="Arial" w:hAnsi="Arial" w:cs="Arial"/>
          <w:sz w:val="24"/>
          <w:szCs w:val="24"/>
        </w:rPr>
        <w:t xml:space="preserve">adjacent to the community allotment plot (9) </w:t>
      </w:r>
      <w:r w:rsidR="00D247DB" w:rsidRPr="000B5EF3">
        <w:rPr>
          <w:rFonts w:ascii="Arial" w:hAnsi="Arial" w:cs="Arial"/>
          <w:sz w:val="24"/>
          <w:szCs w:val="24"/>
        </w:rPr>
        <w:t xml:space="preserve">to use for </w:t>
      </w:r>
      <w:r w:rsidR="000B5EF3" w:rsidRPr="000B5EF3">
        <w:rPr>
          <w:rFonts w:ascii="Arial" w:hAnsi="Arial" w:cs="Arial"/>
          <w:sz w:val="24"/>
          <w:szCs w:val="24"/>
        </w:rPr>
        <w:t>families</w:t>
      </w:r>
      <w:r w:rsidR="000B5EF3">
        <w:rPr>
          <w:rFonts w:ascii="Arial" w:hAnsi="Arial" w:cs="Arial"/>
          <w:sz w:val="24"/>
          <w:szCs w:val="24"/>
        </w:rPr>
        <w:t>.</w:t>
      </w:r>
    </w:p>
    <w:p w14:paraId="0881DB0B" w14:textId="77777777" w:rsidR="00670B9D" w:rsidRPr="00EF3516" w:rsidRDefault="00670B9D" w:rsidP="0057108A">
      <w:pPr>
        <w:pStyle w:val="NoSpacing"/>
        <w:rPr>
          <w:rFonts w:ascii="Arial" w:hAnsi="Arial" w:cs="Arial"/>
          <w:sz w:val="36"/>
          <w:szCs w:val="36"/>
        </w:rPr>
      </w:pPr>
    </w:p>
    <w:p w14:paraId="42AC2CFE" w14:textId="28D99C2B" w:rsidR="00AD038B" w:rsidRPr="00AD038B" w:rsidRDefault="00670B9D" w:rsidP="0057108A">
      <w:pPr>
        <w:pStyle w:val="NoSpacing"/>
        <w:rPr>
          <w:rFonts w:ascii="Arial Black" w:hAnsi="Arial Black"/>
          <w:sz w:val="24"/>
          <w:szCs w:val="24"/>
          <w:u w:val="single"/>
        </w:rPr>
      </w:pPr>
      <w:r>
        <w:rPr>
          <w:rFonts w:ascii="Arial Black" w:hAnsi="Arial Black"/>
          <w:sz w:val="24"/>
          <w:szCs w:val="24"/>
        </w:rPr>
        <w:t>14.</w:t>
      </w:r>
      <w:r>
        <w:rPr>
          <w:rFonts w:ascii="Arial Black" w:hAnsi="Arial Black"/>
          <w:sz w:val="24"/>
          <w:szCs w:val="24"/>
        </w:rPr>
        <w:tab/>
      </w:r>
      <w:r w:rsidR="00AD038B" w:rsidRPr="00AD038B">
        <w:rPr>
          <w:rFonts w:ascii="Arial Black" w:hAnsi="Arial Black"/>
          <w:sz w:val="24"/>
          <w:szCs w:val="24"/>
          <w:u w:val="single"/>
        </w:rPr>
        <w:t>VACANT PLOT NOTICE</w:t>
      </w:r>
    </w:p>
    <w:p w14:paraId="7579329F" w14:textId="77777777" w:rsidR="00AD038B" w:rsidRDefault="00AD038B" w:rsidP="0057108A">
      <w:pPr>
        <w:pStyle w:val="NoSpacing"/>
        <w:rPr>
          <w:rFonts w:ascii="Arial" w:hAnsi="Arial" w:cs="Arial"/>
          <w:sz w:val="24"/>
          <w:szCs w:val="24"/>
        </w:rPr>
      </w:pPr>
      <w:r>
        <w:rPr>
          <w:rFonts w:ascii="Arial Black" w:hAnsi="Arial Black"/>
          <w:sz w:val="24"/>
          <w:szCs w:val="24"/>
        </w:rPr>
        <w:tab/>
      </w:r>
      <w:r>
        <w:rPr>
          <w:rFonts w:ascii="Arial" w:hAnsi="Arial" w:cs="Arial"/>
          <w:sz w:val="24"/>
          <w:szCs w:val="24"/>
        </w:rPr>
        <w:t>Consider and agree the notice to be displayed on the vacant plots prior to preparing for</w:t>
      </w:r>
    </w:p>
    <w:p w14:paraId="3F48F8F6" w14:textId="748D8D78" w:rsidR="00AD038B" w:rsidRPr="00AD038B" w:rsidRDefault="00AD038B" w:rsidP="00AD038B">
      <w:pPr>
        <w:pStyle w:val="NoSpacing"/>
        <w:ind w:firstLine="720"/>
        <w:rPr>
          <w:rFonts w:ascii="Arial" w:hAnsi="Arial" w:cs="Arial"/>
          <w:sz w:val="24"/>
          <w:szCs w:val="24"/>
        </w:rPr>
      </w:pPr>
      <w:r>
        <w:rPr>
          <w:rFonts w:ascii="Arial" w:hAnsi="Arial" w:cs="Arial"/>
          <w:sz w:val="24"/>
          <w:szCs w:val="24"/>
        </w:rPr>
        <w:t>re-let.</w:t>
      </w:r>
    </w:p>
    <w:p w14:paraId="569D4532" w14:textId="77777777" w:rsidR="00AD038B" w:rsidRPr="00AD038B" w:rsidRDefault="00AD038B" w:rsidP="0057108A">
      <w:pPr>
        <w:pStyle w:val="NoSpacing"/>
        <w:rPr>
          <w:rFonts w:ascii="Arial" w:hAnsi="Arial" w:cs="Arial"/>
          <w:sz w:val="36"/>
          <w:szCs w:val="36"/>
        </w:rPr>
      </w:pPr>
    </w:p>
    <w:p w14:paraId="40105250" w14:textId="416AB519" w:rsidR="00D426BB" w:rsidRPr="00B20B41" w:rsidRDefault="00AD038B" w:rsidP="0057108A">
      <w:pPr>
        <w:pStyle w:val="NoSpacing"/>
        <w:rPr>
          <w:rFonts w:ascii="Arial Black" w:hAnsi="Arial Black"/>
          <w:u w:val="single"/>
        </w:rPr>
      </w:pPr>
      <w:r>
        <w:rPr>
          <w:rFonts w:ascii="Arial Black" w:hAnsi="Arial Black"/>
          <w:sz w:val="24"/>
          <w:szCs w:val="24"/>
        </w:rPr>
        <w:t>15.</w:t>
      </w:r>
      <w:r>
        <w:rPr>
          <w:rFonts w:ascii="Arial Black" w:hAnsi="Arial Black"/>
          <w:sz w:val="24"/>
          <w:szCs w:val="24"/>
        </w:rPr>
        <w:tab/>
      </w:r>
      <w:r w:rsidR="00D426BB" w:rsidRPr="00D426BB">
        <w:rPr>
          <w:rFonts w:ascii="Arial Black" w:hAnsi="Arial Black"/>
          <w:sz w:val="24"/>
          <w:szCs w:val="24"/>
          <w:u w:val="single"/>
        </w:rPr>
        <w:t xml:space="preserve">AGREE THE </w:t>
      </w:r>
      <w:r w:rsidR="00F733D3" w:rsidRPr="007D218A">
        <w:rPr>
          <w:rFonts w:ascii="Arial Black" w:hAnsi="Arial Black"/>
          <w:sz w:val="24"/>
          <w:szCs w:val="24"/>
          <w:u w:val="single"/>
        </w:rPr>
        <w:t>DATE OF</w:t>
      </w:r>
      <w:r w:rsidR="00110666" w:rsidRPr="007D218A">
        <w:rPr>
          <w:rFonts w:ascii="Arial Black" w:hAnsi="Arial Black"/>
          <w:sz w:val="24"/>
          <w:szCs w:val="24"/>
          <w:u w:val="single"/>
        </w:rPr>
        <w:t xml:space="preserve"> NEXT</w:t>
      </w:r>
      <w:r w:rsidR="00F733D3" w:rsidRPr="007D218A">
        <w:rPr>
          <w:rFonts w:ascii="Arial Black" w:hAnsi="Arial Black"/>
          <w:sz w:val="24"/>
          <w:szCs w:val="24"/>
          <w:u w:val="single"/>
        </w:rPr>
        <w:t xml:space="preserve"> MEETING</w:t>
      </w:r>
      <w:r w:rsidR="00F733D3" w:rsidRPr="00B20B41">
        <w:rPr>
          <w:rFonts w:ascii="Arial Black" w:hAnsi="Arial Black"/>
          <w:u w:val="single"/>
        </w:rPr>
        <w:tab/>
      </w:r>
      <w:r w:rsidR="00B20B41">
        <w:rPr>
          <w:rFonts w:ascii="Arial Black" w:hAnsi="Arial Black"/>
          <w:u w:val="single"/>
        </w:rPr>
        <w:t>(</w:t>
      </w:r>
      <w:r w:rsidR="00B20B41" w:rsidRPr="00B20B41">
        <w:rPr>
          <w:rFonts w:ascii="Arial Black" w:hAnsi="Arial Black"/>
          <w:u w:val="single"/>
        </w:rPr>
        <w:t>2022</w:t>
      </w:r>
      <w:r w:rsidR="00B20B41">
        <w:rPr>
          <w:rFonts w:ascii="Arial Black" w:hAnsi="Arial Black"/>
          <w:u w:val="single"/>
        </w:rPr>
        <w:t>)</w:t>
      </w:r>
    </w:p>
    <w:p w14:paraId="215F3B72" w14:textId="5F355A3D" w:rsidR="00110666" w:rsidRDefault="007D718A" w:rsidP="009C1692">
      <w:pPr>
        <w:pStyle w:val="NoSpacing"/>
        <w:ind w:left="720"/>
        <w:rPr>
          <w:rFonts w:ascii="Arial" w:hAnsi="Arial" w:cs="Arial"/>
          <w:sz w:val="24"/>
          <w:szCs w:val="24"/>
        </w:rPr>
      </w:pPr>
      <w:r w:rsidRPr="009C1692">
        <w:rPr>
          <w:rFonts w:ascii="Arial" w:hAnsi="Arial" w:cs="Arial"/>
          <w:sz w:val="24"/>
          <w:szCs w:val="24"/>
        </w:rPr>
        <w:t>To agree the date of the next meeting.</w:t>
      </w:r>
      <w:r w:rsidR="009C1692" w:rsidRPr="009C1692">
        <w:rPr>
          <w:rFonts w:ascii="Arial" w:hAnsi="Arial" w:cs="Arial"/>
          <w:sz w:val="24"/>
          <w:szCs w:val="24"/>
        </w:rPr>
        <w:t xml:space="preserve">  </w:t>
      </w:r>
    </w:p>
    <w:p w14:paraId="1CD3C7E7" w14:textId="03A8B86C" w:rsidR="00B11885" w:rsidRDefault="00B11885" w:rsidP="009C1692">
      <w:pPr>
        <w:pStyle w:val="NoSpacing"/>
        <w:ind w:left="720"/>
        <w:rPr>
          <w:rFonts w:ascii="Arial" w:hAnsi="Arial" w:cs="Arial"/>
          <w:sz w:val="24"/>
          <w:szCs w:val="24"/>
        </w:rPr>
      </w:pPr>
    </w:p>
    <w:p w14:paraId="7AB7AFFE" w14:textId="1A8E560C" w:rsidR="00B11885" w:rsidRDefault="00F01258" w:rsidP="009C1692">
      <w:pPr>
        <w:pStyle w:val="NoSpacing"/>
        <w:ind w:left="720"/>
        <w:rPr>
          <w:rFonts w:ascii="Arial" w:hAnsi="Arial" w:cs="Arial"/>
          <w:i/>
          <w:iCs/>
          <w:sz w:val="24"/>
          <w:szCs w:val="24"/>
        </w:rPr>
      </w:pPr>
      <w:r w:rsidRPr="00F01258">
        <w:rPr>
          <w:rFonts w:ascii="Arial" w:hAnsi="Arial" w:cs="Arial"/>
          <w:i/>
          <w:iCs/>
          <w:sz w:val="24"/>
          <w:szCs w:val="24"/>
        </w:rPr>
        <w:t>Proposed: -</w:t>
      </w:r>
      <w:r w:rsidRPr="00F01258">
        <w:rPr>
          <w:rFonts w:ascii="Arial" w:hAnsi="Arial" w:cs="Arial"/>
          <w:i/>
          <w:iCs/>
          <w:sz w:val="24"/>
          <w:szCs w:val="24"/>
        </w:rPr>
        <w:tab/>
      </w:r>
      <w:r w:rsidR="00B11885" w:rsidRPr="00F01258">
        <w:rPr>
          <w:rFonts w:ascii="Arial" w:hAnsi="Arial" w:cs="Arial"/>
          <w:i/>
          <w:iCs/>
          <w:sz w:val="24"/>
          <w:szCs w:val="24"/>
        </w:rPr>
        <w:t xml:space="preserve">Monday </w:t>
      </w:r>
      <w:r w:rsidRPr="00F01258">
        <w:rPr>
          <w:rFonts w:ascii="Arial" w:hAnsi="Arial" w:cs="Arial"/>
          <w:i/>
          <w:iCs/>
          <w:sz w:val="24"/>
          <w:szCs w:val="24"/>
        </w:rPr>
        <w:t>21</w:t>
      </w:r>
      <w:r w:rsidRPr="00F01258">
        <w:rPr>
          <w:rFonts w:ascii="Arial" w:hAnsi="Arial" w:cs="Arial"/>
          <w:i/>
          <w:iCs/>
          <w:sz w:val="24"/>
          <w:szCs w:val="24"/>
          <w:vertAlign w:val="superscript"/>
        </w:rPr>
        <w:t>st</w:t>
      </w:r>
      <w:r w:rsidRPr="00F01258">
        <w:rPr>
          <w:rFonts w:ascii="Arial" w:hAnsi="Arial" w:cs="Arial"/>
          <w:i/>
          <w:iCs/>
          <w:sz w:val="24"/>
          <w:szCs w:val="24"/>
        </w:rPr>
        <w:t xml:space="preserve"> November</w:t>
      </w:r>
      <w:r w:rsidR="00B11885" w:rsidRPr="00F01258">
        <w:rPr>
          <w:rFonts w:ascii="Arial" w:hAnsi="Arial" w:cs="Arial"/>
          <w:i/>
          <w:iCs/>
          <w:sz w:val="24"/>
          <w:szCs w:val="24"/>
        </w:rPr>
        <w:t xml:space="preserve"> 2022 @ 6.30p.m.</w:t>
      </w:r>
    </w:p>
    <w:p w14:paraId="03CFE47B" w14:textId="77777777" w:rsidR="00264B69" w:rsidRDefault="00264B69" w:rsidP="009C1692">
      <w:pPr>
        <w:pStyle w:val="NoSpacing"/>
        <w:ind w:left="720"/>
        <w:rPr>
          <w:rFonts w:ascii="Arial" w:hAnsi="Arial" w:cs="Arial"/>
          <w:i/>
          <w:iCs/>
          <w:sz w:val="24"/>
          <w:szCs w:val="24"/>
        </w:rPr>
      </w:pPr>
    </w:p>
    <w:p w14:paraId="38C58E7B" w14:textId="0AE99561" w:rsidR="003F7C53" w:rsidRDefault="003F7C53" w:rsidP="00110666">
      <w:pPr>
        <w:pStyle w:val="NoSpacing"/>
      </w:pPr>
    </w:p>
    <w:p w14:paraId="3E144FED" w14:textId="2C4B1EF3" w:rsidR="00AD038B" w:rsidRDefault="00AD038B" w:rsidP="00110666">
      <w:pPr>
        <w:pStyle w:val="NoSpacing"/>
      </w:pPr>
    </w:p>
    <w:p w14:paraId="58EF20AD" w14:textId="68C562DD" w:rsidR="00AD038B" w:rsidRDefault="00AD038B" w:rsidP="00110666">
      <w:pPr>
        <w:pStyle w:val="NoSpacing"/>
      </w:pPr>
    </w:p>
    <w:p w14:paraId="776EA634" w14:textId="6AEB04A3" w:rsidR="00AD038B" w:rsidRDefault="00AD038B" w:rsidP="00110666">
      <w:pPr>
        <w:pStyle w:val="NoSpacing"/>
      </w:pPr>
    </w:p>
    <w:p w14:paraId="551DC2D8" w14:textId="71C8CC61" w:rsidR="00AD038B" w:rsidRDefault="00AD038B" w:rsidP="00110666">
      <w:pPr>
        <w:pStyle w:val="NoSpacing"/>
      </w:pPr>
    </w:p>
    <w:p w14:paraId="3F55A55E" w14:textId="53B5D200" w:rsidR="00AD038B" w:rsidRDefault="00AD038B" w:rsidP="00110666">
      <w:pPr>
        <w:pStyle w:val="NoSpacing"/>
      </w:pPr>
    </w:p>
    <w:p w14:paraId="01463574" w14:textId="7D7D4262" w:rsidR="00AD038B" w:rsidRDefault="00AD038B" w:rsidP="00110666">
      <w:pPr>
        <w:pStyle w:val="NoSpacing"/>
      </w:pPr>
    </w:p>
    <w:p w14:paraId="49689FFD" w14:textId="4DCE91FD" w:rsidR="00AD038B" w:rsidRDefault="00AD038B" w:rsidP="00110666">
      <w:pPr>
        <w:pStyle w:val="NoSpacing"/>
      </w:pPr>
    </w:p>
    <w:p w14:paraId="08C37207" w14:textId="4CFA2539" w:rsidR="00AD038B" w:rsidRDefault="00AD038B" w:rsidP="00110666">
      <w:pPr>
        <w:pStyle w:val="NoSpacing"/>
      </w:pPr>
    </w:p>
    <w:p w14:paraId="3372DBC4" w14:textId="5865C2CC" w:rsidR="00AD038B" w:rsidRDefault="00AD038B" w:rsidP="00110666">
      <w:pPr>
        <w:pStyle w:val="NoSpacing"/>
      </w:pPr>
    </w:p>
    <w:p w14:paraId="12A5CDA0" w14:textId="7DCE28D8" w:rsidR="00AD038B" w:rsidRDefault="00AD038B" w:rsidP="00110666">
      <w:pPr>
        <w:pStyle w:val="NoSpacing"/>
      </w:pPr>
    </w:p>
    <w:p w14:paraId="6901EFBC" w14:textId="0A56F683" w:rsidR="00AD038B" w:rsidRDefault="00AD038B" w:rsidP="00110666">
      <w:pPr>
        <w:pStyle w:val="NoSpacing"/>
      </w:pPr>
    </w:p>
    <w:p w14:paraId="453BB2B1" w14:textId="4B02CE60" w:rsidR="00AD038B" w:rsidRDefault="00AD038B" w:rsidP="00110666">
      <w:pPr>
        <w:pStyle w:val="NoSpacing"/>
      </w:pPr>
    </w:p>
    <w:p w14:paraId="45B40693" w14:textId="266D1D1B" w:rsidR="00EF3516" w:rsidRDefault="00EF3516" w:rsidP="00110666">
      <w:pPr>
        <w:pStyle w:val="NoSpacing"/>
      </w:pPr>
    </w:p>
    <w:p w14:paraId="2476ED53" w14:textId="77777777" w:rsidR="00EF3516" w:rsidRDefault="00EF3516" w:rsidP="00110666">
      <w:pPr>
        <w:pStyle w:val="NoSpacing"/>
      </w:pPr>
    </w:p>
    <w:p w14:paraId="0C36A0C6" w14:textId="26C271EC" w:rsidR="00AD038B" w:rsidRDefault="00AD038B" w:rsidP="00110666">
      <w:pPr>
        <w:pStyle w:val="NoSpacing"/>
      </w:pPr>
    </w:p>
    <w:p w14:paraId="0C9921BC" w14:textId="69AFE935" w:rsidR="00AD038B" w:rsidRDefault="00AD038B" w:rsidP="00110666">
      <w:pPr>
        <w:pStyle w:val="NoSpacing"/>
      </w:pPr>
    </w:p>
    <w:p w14:paraId="63E17039" w14:textId="6A65AC2A" w:rsidR="001C6033" w:rsidRPr="00AD038B" w:rsidRDefault="00AD038B" w:rsidP="00110666">
      <w:pPr>
        <w:pStyle w:val="NoSpacing"/>
        <w:rPr>
          <w:rFonts w:ascii="Arial Black" w:hAnsi="Arial Black"/>
          <w:u w:val="single"/>
        </w:rPr>
      </w:pP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p>
    <w:p w14:paraId="351A4E7A" w14:textId="401AEC20"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4CF32E1A" w:rsidR="003F7C53" w:rsidRDefault="004E3086" w:rsidP="001C6033">
      <w:pPr>
        <w:pStyle w:val="NoSpacing"/>
        <w:ind w:firstLine="720"/>
      </w:pPr>
      <w:r>
        <w:t>Councillors:</w:t>
      </w:r>
      <w:r w:rsidR="008F1D48">
        <w:t xml:space="preserve"> </w:t>
      </w:r>
      <w:r w:rsidR="003F7C53">
        <w:tab/>
      </w:r>
      <w:r w:rsidR="008F1D48">
        <w:t>Mr. P. Metcalf (Chairman</w:t>
      </w:r>
      <w:r w:rsidR="009034AD">
        <w:t>)</w:t>
      </w:r>
    </w:p>
    <w:p w14:paraId="3623D155" w14:textId="1D55E743" w:rsidR="009034AD" w:rsidRDefault="00110666" w:rsidP="009034AD">
      <w:pPr>
        <w:pStyle w:val="NoSpacing"/>
        <w:ind w:left="1440" w:firstLine="720"/>
      </w:pPr>
      <w:r>
        <w:t>Mrs. J. Grafton</w:t>
      </w:r>
      <w:r w:rsidR="008F1D48">
        <w:t xml:space="preserve"> (Vice Chairman</w:t>
      </w:r>
      <w:r w:rsidR="009034AD">
        <w:t>)</w:t>
      </w:r>
    </w:p>
    <w:p w14:paraId="5DF6337B" w14:textId="375256CD" w:rsidR="006F239D" w:rsidRDefault="006F239D" w:rsidP="001C6033">
      <w:pPr>
        <w:pStyle w:val="NoSpacing"/>
        <w:ind w:left="1440" w:firstLine="720"/>
      </w:pPr>
      <w:r>
        <w:t>Mr P. Mayew</w:t>
      </w:r>
    </w:p>
    <w:p w14:paraId="0DA25BD5" w14:textId="77777777" w:rsidR="001D659D" w:rsidRDefault="001D659D" w:rsidP="001D659D">
      <w:pPr>
        <w:pStyle w:val="NoSpacing"/>
        <w:ind w:left="1440" w:firstLine="720"/>
      </w:pPr>
      <w:r>
        <w:t>Mr. R. Vaughan</w:t>
      </w:r>
    </w:p>
    <w:p w14:paraId="46A78C9E" w14:textId="77777777" w:rsidR="00AD038B" w:rsidRDefault="00110666" w:rsidP="00AD038B">
      <w:pPr>
        <w:pStyle w:val="NoSpacing"/>
        <w:ind w:left="1440" w:firstLine="720"/>
      </w:pPr>
      <w:r>
        <w:t>Mrs. M. Walker</w:t>
      </w:r>
    </w:p>
    <w:p w14:paraId="1AF59F49" w14:textId="0345EEDC" w:rsidR="003F7C53" w:rsidRDefault="00AD038B" w:rsidP="00EF3516">
      <w:pPr>
        <w:pStyle w:val="NoSpacing"/>
        <w:ind w:left="1440" w:firstLine="720"/>
      </w:pPr>
      <w:r>
        <w:t>Mrs. P. Crathorne</w:t>
      </w:r>
      <w:r>
        <w:t xml:space="preserve"> (Chairman of Council)</w:t>
      </w: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54"/>
    <w:multiLevelType w:val="hybridMultilevel"/>
    <w:tmpl w:val="F698B120"/>
    <w:lvl w:ilvl="0" w:tplc="7CD45D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C6C57"/>
    <w:multiLevelType w:val="hybridMultilevel"/>
    <w:tmpl w:val="69D0A7DC"/>
    <w:lvl w:ilvl="0" w:tplc="820EB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3"/>
  </w:num>
  <w:num w:numId="2" w16cid:durableId="96028096">
    <w:abstractNumId w:val="1"/>
  </w:num>
  <w:num w:numId="3" w16cid:durableId="1267275007">
    <w:abstractNumId w:val="4"/>
  </w:num>
  <w:num w:numId="4" w16cid:durableId="495728072">
    <w:abstractNumId w:val="5"/>
  </w:num>
  <w:num w:numId="5" w16cid:durableId="1846482613">
    <w:abstractNumId w:val="6"/>
  </w:num>
  <w:num w:numId="6" w16cid:durableId="484207107">
    <w:abstractNumId w:val="2"/>
  </w:num>
  <w:num w:numId="7" w16cid:durableId="61152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10A53"/>
    <w:rsid w:val="00080541"/>
    <w:rsid w:val="000B5EF3"/>
    <w:rsid w:val="000E34AF"/>
    <w:rsid w:val="00110666"/>
    <w:rsid w:val="00113505"/>
    <w:rsid w:val="001166C3"/>
    <w:rsid w:val="001362C4"/>
    <w:rsid w:val="001435B2"/>
    <w:rsid w:val="001C6033"/>
    <w:rsid w:val="001D659D"/>
    <w:rsid w:val="001E3ADC"/>
    <w:rsid w:val="00211F47"/>
    <w:rsid w:val="00264B69"/>
    <w:rsid w:val="0029070A"/>
    <w:rsid w:val="00295490"/>
    <w:rsid w:val="002B4CB8"/>
    <w:rsid w:val="003111E2"/>
    <w:rsid w:val="00361E2E"/>
    <w:rsid w:val="003B216B"/>
    <w:rsid w:val="003F7C53"/>
    <w:rsid w:val="0042152D"/>
    <w:rsid w:val="00447B55"/>
    <w:rsid w:val="004B6D20"/>
    <w:rsid w:val="004C1FF6"/>
    <w:rsid w:val="004E3086"/>
    <w:rsid w:val="005013C2"/>
    <w:rsid w:val="0057108A"/>
    <w:rsid w:val="005832E2"/>
    <w:rsid w:val="00670B9D"/>
    <w:rsid w:val="0068500F"/>
    <w:rsid w:val="006F239D"/>
    <w:rsid w:val="006F5BB4"/>
    <w:rsid w:val="00735759"/>
    <w:rsid w:val="007D218A"/>
    <w:rsid w:val="007D718A"/>
    <w:rsid w:val="007F5396"/>
    <w:rsid w:val="00810EA5"/>
    <w:rsid w:val="008A7C72"/>
    <w:rsid w:val="008B33B4"/>
    <w:rsid w:val="008F088A"/>
    <w:rsid w:val="008F1D48"/>
    <w:rsid w:val="009034AD"/>
    <w:rsid w:val="00930E22"/>
    <w:rsid w:val="00960621"/>
    <w:rsid w:val="009B6A6E"/>
    <w:rsid w:val="009C1692"/>
    <w:rsid w:val="009D1580"/>
    <w:rsid w:val="00A225A2"/>
    <w:rsid w:val="00A26980"/>
    <w:rsid w:val="00AD038B"/>
    <w:rsid w:val="00B11885"/>
    <w:rsid w:val="00B11B16"/>
    <w:rsid w:val="00B20B41"/>
    <w:rsid w:val="00B57F26"/>
    <w:rsid w:val="00B61924"/>
    <w:rsid w:val="00BA0A90"/>
    <w:rsid w:val="00BA69BC"/>
    <w:rsid w:val="00C26758"/>
    <w:rsid w:val="00C41270"/>
    <w:rsid w:val="00C44B76"/>
    <w:rsid w:val="00D1214B"/>
    <w:rsid w:val="00D247DB"/>
    <w:rsid w:val="00D426BB"/>
    <w:rsid w:val="00D609EA"/>
    <w:rsid w:val="00DB04FC"/>
    <w:rsid w:val="00DC38C7"/>
    <w:rsid w:val="00DF484A"/>
    <w:rsid w:val="00DF57D6"/>
    <w:rsid w:val="00E41FFD"/>
    <w:rsid w:val="00EA0A91"/>
    <w:rsid w:val="00EF3516"/>
    <w:rsid w:val="00F01258"/>
    <w:rsid w:val="00F060BB"/>
    <w:rsid w:val="00F723C3"/>
    <w:rsid w:val="00F733D3"/>
    <w:rsid w:val="00F752E6"/>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8</cp:revision>
  <cp:lastPrinted>2022-09-14T16:17:00Z</cp:lastPrinted>
  <dcterms:created xsi:type="dcterms:W3CDTF">2022-09-10T20:42:00Z</dcterms:created>
  <dcterms:modified xsi:type="dcterms:W3CDTF">2022-09-14T16:17:00Z</dcterms:modified>
</cp:coreProperties>
</file>