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3D6C94D"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E63BB6" w:rsidRPr="002A5EC2">
        <w:rPr>
          <w:rFonts w:ascii="Arial" w:hAnsi="Arial" w:cs="Arial"/>
          <w:b/>
          <w:bCs/>
          <w:sz w:val="28"/>
          <w:szCs w:val="28"/>
        </w:rPr>
        <w:t>Monday</w:t>
      </w:r>
      <w:r w:rsidR="000708D9" w:rsidRPr="002A5EC2">
        <w:rPr>
          <w:rFonts w:ascii="Arial" w:hAnsi="Arial" w:cs="Arial"/>
          <w:b/>
          <w:bCs/>
          <w:sz w:val="28"/>
          <w:szCs w:val="28"/>
        </w:rPr>
        <w:t xml:space="preserve"> </w:t>
      </w:r>
      <w:r w:rsidR="0095559B" w:rsidRPr="002A5EC2">
        <w:rPr>
          <w:rFonts w:ascii="Arial" w:hAnsi="Arial" w:cs="Arial"/>
          <w:b/>
          <w:bCs/>
          <w:sz w:val="28"/>
          <w:szCs w:val="28"/>
        </w:rPr>
        <w:t>1</w:t>
      </w:r>
      <w:r w:rsidR="0037665C">
        <w:rPr>
          <w:rFonts w:ascii="Arial" w:hAnsi="Arial" w:cs="Arial"/>
          <w:b/>
          <w:bCs/>
          <w:sz w:val="28"/>
          <w:szCs w:val="28"/>
        </w:rPr>
        <w:t>1</w:t>
      </w:r>
      <w:r w:rsidR="00B44023" w:rsidRPr="002A5EC2">
        <w:rPr>
          <w:rFonts w:ascii="Arial" w:hAnsi="Arial" w:cs="Arial"/>
          <w:b/>
          <w:bCs/>
          <w:sz w:val="28"/>
          <w:szCs w:val="28"/>
          <w:vertAlign w:val="superscript"/>
        </w:rPr>
        <w:t>th</w:t>
      </w:r>
      <w:r w:rsidR="00B44023" w:rsidRPr="002A5EC2">
        <w:rPr>
          <w:rFonts w:ascii="Arial" w:hAnsi="Arial" w:cs="Arial"/>
          <w:b/>
          <w:bCs/>
          <w:sz w:val="28"/>
          <w:szCs w:val="28"/>
        </w:rPr>
        <w:t xml:space="preserve"> </w:t>
      </w:r>
      <w:r w:rsidR="0037665C">
        <w:rPr>
          <w:rFonts w:ascii="Arial" w:hAnsi="Arial" w:cs="Arial"/>
          <w:b/>
          <w:bCs/>
          <w:sz w:val="28"/>
          <w:szCs w:val="28"/>
        </w:rPr>
        <w:t>September</w:t>
      </w:r>
      <w:r w:rsidR="00D33C2A" w:rsidRPr="002A5EC2">
        <w:rPr>
          <w:rFonts w:ascii="Arial" w:hAnsi="Arial" w:cs="Arial"/>
          <w:b/>
          <w:bCs/>
          <w:sz w:val="28"/>
          <w:szCs w:val="28"/>
        </w:rPr>
        <w:t xml:space="preserve"> </w:t>
      </w:r>
      <w:r w:rsidR="000708D9" w:rsidRPr="002A5EC2">
        <w:rPr>
          <w:rFonts w:ascii="Arial" w:hAnsi="Arial" w:cs="Arial"/>
          <w:b/>
          <w:bCs/>
          <w:sz w:val="28"/>
          <w:szCs w:val="28"/>
        </w:rPr>
        <w:t>202</w:t>
      </w:r>
      <w:r w:rsidR="001112E1" w:rsidRPr="002A5EC2">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56327DC0" w14:textId="77777777" w:rsidR="00692A4A" w:rsidRDefault="00692A4A" w:rsidP="00DB1C1F">
      <w:pPr>
        <w:spacing w:after="0" w:line="240" w:lineRule="auto"/>
        <w:jc w:val="both"/>
        <w:rPr>
          <w:rFonts w:ascii="Arial" w:eastAsia="Calibri" w:hAnsi="Arial" w:cs="Arial"/>
          <w:sz w:val="24"/>
          <w:szCs w:val="24"/>
        </w:rPr>
      </w:pPr>
    </w:p>
    <w:p w14:paraId="50C0571A" w14:textId="69A8FEEC"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37665C">
        <w:rPr>
          <w:rFonts w:ascii="Arial" w:hAnsi="Arial" w:cs="Arial"/>
          <w:sz w:val="24"/>
          <w:szCs w:val="24"/>
        </w:rPr>
        <w:t>1</w:t>
      </w:r>
      <w:r w:rsidR="0037665C" w:rsidRPr="0037665C">
        <w:rPr>
          <w:rFonts w:ascii="Arial" w:hAnsi="Arial" w:cs="Arial"/>
          <w:sz w:val="24"/>
          <w:szCs w:val="24"/>
          <w:vertAlign w:val="superscript"/>
        </w:rPr>
        <w:t>st</w:t>
      </w:r>
      <w:r w:rsidR="0037665C">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37665C">
        <w:rPr>
          <w:rFonts w:ascii="Arial" w:hAnsi="Arial" w:cs="Arial"/>
          <w:sz w:val="24"/>
          <w:szCs w:val="24"/>
        </w:rPr>
        <w:t>September</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773473"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773473">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773473" w:rsidRDefault="007C54EE"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0"/>
          <w:szCs w:val="20"/>
          <w:u w:val="single"/>
        </w:rPr>
        <w:t xml:space="preserve"> </w:t>
      </w:r>
      <w:r w:rsidR="008F1D46" w:rsidRPr="00773473">
        <w:rPr>
          <w:rFonts w:ascii="Arial" w:hAnsi="Arial" w:cs="Arial"/>
          <w:b/>
          <w:bCs/>
          <w:sz w:val="24"/>
          <w:szCs w:val="24"/>
          <w:u w:val="single"/>
        </w:rPr>
        <w:t>DECLARATIONS OF INTEREST</w:t>
      </w:r>
    </w:p>
    <w:p w14:paraId="615CC4BE" w14:textId="77777777" w:rsidR="00843EC1" w:rsidRPr="002D56BD" w:rsidRDefault="00843EC1" w:rsidP="00843EC1">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3EF494E0" w14:textId="77777777" w:rsidR="00843EC1" w:rsidRPr="00A6472A" w:rsidRDefault="00843EC1" w:rsidP="00843EC1">
      <w:pPr>
        <w:pStyle w:val="ListParagraph"/>
        <w:spacing w:after="0" w:line="240" w:lineRule="auto"/>
        <w:rPr>
          <w:rFonts w:ascii="Arial" w:eastAsia="Times New Roman" w:hAnsi="Arial" w:cs="Arial"/>
          <w:color w:val="4B4A4A"/>
          <w:sz w:val="24"/>
          <w:szCs w:val="24"/>
          <w:lang w:eastAsia="en-GB"/>
        </w:rPr>
      </w:pPr>
    </w:p>
    <w:p w14:paraId="480025C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48B5F2F2" w14:textId="77777777" w:rsidR="00843EC1" w:rsidRPr="00A6472A" w:rsidRDefault="00843EC1" w:rsidP="00843EC1">
      <w:pPr>
        <w:spacing w:after="0" w:line="240" w:lineRule="auto"/>
        <w:ind w:left="1080"/>
        <w:rPr>
          <w:rFonts w:ascii="Arial" w:eastAsia="Times New Roman" w:hAnsi="Arial" w:cs="Arial"/>
          <w:color w:val="4B4A4A"/>
          <w:sz w:val="24"/>
          <w:szCs w:val="24"/>
          <w:lang w:eastAsia="en-GB"/>
        </w:rPr>
      </w:pPr>
    </w:p>
    <w:p w14:paraId="07361BD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41D6A620" w14:textId="77777777" w:rsidR="00843EC1" w:rsidRPr="00A6472A" w:rsidRDefault="00843EC1" w:rsidP="00843EC1">
      <w:pPr>
        <w:pStyle w:val="ListParagraph"/>
        <w:spacing w:after="0" w:line="240" w:lineRule="auto"/>
        <w:ind w:left="1440"/>
        <w:rPr>
          <w:rFonts w:ascii="Arial" w:eastAsia="Times New Roman" w:hAnsi="Arial" w:cs="Arial"/>
          <w:color w:val="4B4A4A"/>
          <w:sz w:val="24"/>
          <w:szCs w:val="24"/>
          <w:lang w:eastAsia="en-GB"/>
        </w:rPr>
      </w:pPr>
    </w:p>
    <w:p w14:paraId="62AFFB1B"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144120B7" w14:textId="77777777" w:rsidR="00843EC1" w:rsidRPr="00A6472A" w:rsidRDefault="00843EC1" w:rsidP="00843EC1">
      <w:pPr>
        <w:pStyle w:val="ListParagraph"/>
        <w:spacing w:after="0" w:line="240" w:lineRule="auto"/>
        <w:ind w:left="1440"/>
        <w:rPr>
          <w:rFonts w:ascii="Arial" w:eastAsia="Times New Roman" w:hAnsi="Arial" w:cs="Arial"/>
          <w:color w:val="4B4A4A"/>
          <w:sz w:val="24"/>
          <w:szCs w:val="24"/>
          <w:lang w:eastAsia="en-GB"/>
        </w:rPr>
      </w:pPr>
    </w:p>
    <w:p w14:paraId="2190C128" w14:textId="77777777" w:rsidR="00843EC1" w:rsidRDefault="00843EC1" w:rsidP="00843EC1">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773473" w:rsidRDefault="008F1D46"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BD3718" w:rsidRDefault="00B05A42" w:rsidP="007C54EE">
      <w:pPr>
        <w:pStyle w:val="NoSpacing"/>
        <w:rPr>
          <w:rFonts w:ascii="Arial Black" w:hAnsi="Arial Black"/>
          <w:sz w:val="24"/>
          <w:szCs w:val="24"/>
          <w:u w:val="single"/>
        </w:rPr>
      </w:pPr>
      <w:r w:rsidRPr="00484028">
        <w:rPr>
          <w:rFonts w:ascii="Arial" w:hAnsi="Arial" w:cs="Arial"/>
          <w:b/>
          <w:bCs/>
          <w:sz w:val="24"/>
          <w:szCs w:val="24"/>
        </w:rPr>
        <w:t>4</w:t>
      </w:r>
      <w:r w:rsidR="000134B3" w:rsidRPr="00484028">
        <w:rPr>
          <w:rFonts w:ascii="Arial" w:hAnsi="Arial" w:cs="Arial"/>
          <w:b/>
          <w:bCs/>
          <w:sz w:val="24"/>
          <w:szCs w:val="24"/>
        </w:rPr>
        <w:t>.</w:t>
      </w:r>
      <w:r w:rsidR="000134B3" w:rsidRPr="000134B3">
        <w:rPr>
          <w:rFonts w:ascii="Arial Black" w:hAnsi="Arial Black"/>
          <w:sz w:val="24"/>
          <w:szCs w:val="24"/>
        </w:rPr>
        <w:tab/>
      </w:r>
      <w:r w:rsidR="007A261D" w:rsidRPr="00773473">
        <w:rPr>
          <w:rFonts w:ascii="Arial" w:hAnsi="Arial" w:cs="Arial"/>
          <w:b/>
          <w:bCs/>
          <w:sz w:val="24"/>
          <w:szCs w:val="24"/>
          <w:u w:val="single"/>
        </w:rPr>
        <w:t>PUBLIC PARTICIPATION</w:t>
      </w:r>
      <w:r w:rsidR="007A261D" w:rsidRPr="00BD3718">
        <w:rPr>
          <w:rFonts w:ascii="Arial Black" w:hAnsi="Arial Black"/>
          <w:sz w:val="24"/>
          <w:szCs w:val="24"/>
          <w:u w:val="single"/>
        </w:rPr>
        <w:t xml:space="preserve">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 xml:space="preserve">Members of the public are permitted to make representations, answer </w:t>
      </w:r>
      <w:proofErr w:type="gramStart"/>
      <w:r w:rsidRPr="00221088">
        <w:rPr>
          <w:rFonts w:ascii="Arial" w:hAnsi="Arial" w:cs="Arial"/>
          <w:sz w:val="20"/>
          <w:szCs w:val="20"/>
        </w:rPr>
        <w:t>questions</w:t>
      </w:r>
      <w:proofErr w:type="gramEnd"/>
      <w:r w:rsidRPr="00221088">
        <w:rPr>
          <w:rFonts w:ascii="Arial" w:hAnsi="Arial" w:cs="Arial"/>
          <w:sz w:val="20"/>
          <w:szCs w:val="20"/>
        </w:rPr>
        <w:t xml:space="preserve">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082E6595" w:rsidR="00A6472A" w:rsidRDefault="00A6472A">
      <w:pPr>
        <w:rPr>
          <w:rFonts w:ascii="Arial" w:hAnsi="Arial" w:cs="Arial"/>
          <w:sz w:val="36"/>
          <w:szCs w:val="36"/>
        </w:rPr>
      </w:pPr>
      <w:r>
        <w:rPr>
          <w:rFonts w:ascii="Arial" w:hAnsi="Arial" w:cs="Arial"/>
          <w:sz w:val="36"/>
          <w:szCs w:val="36"/>
        </w:rPr>
        <w:br w:type="page"/>
      </w:r>
    </w:p>
    <w:p w14:paraId="2B09E14B" w14:textId="128AAEA0" w:rsidR="00C4605D" w:rsidRDefault="00C4605D" w:rsidP="00DB0D55">
      <w:pPr>
        <w:pStyle w:val="NoSpacing"/>
        <w:numPr>
          <w:ilvl w:val="0"/>
          <w:numId w:val="8"/>
        </w:numPr>
        <w:ind w:hanging="720"/>
        <w:rPr>
          <w:rFonts w:ascii="Arial" w:hAnsi="Arial" w:cs="Arial"/>
          <w:b/>
          <w:bCs/>
          <w:sz w:val="24"/>
          <w:szCs w:val="24"/>
          <w:u w:val="single"/>
        </w:rPr>
      </w:pPr>
      <w:r w:rsidRPr="00773473">
        <w:rPr>
          <w:rFonts w:ascii="Arial" w:hAnsi="Arial" w:cs="Arial"/>
          <w:b/>
          <w:bCs/>
          <w:sz w:val="24"/>
          <w:szCs w:val="24"/>
          <w:u w:val="single"/>
        </w:rPr>
        <w:lastRenderedPageBreak/>
        <w:t>MINUTES</w:t>
      </w:r>
    </w:p>
    <w:p w14:paraId="72BFA1E6" w14:textId="77777777" w:rsidR="00A6472A" w:rsidRDefault="00A6472A" w:rsidP="00A6472A">
      <w:pPr>
        <w:pStyle w:val="NoSpacing"/>
        <w:ind w:left="720"/>
        <w:rPr>
          <w:rFonts w:ascii="Arial" w:hAnsi="Arial" w:cs="Arial"/>
          <w:sz w:val="24"/>
          <w:szCs w:val="24"/>
        </w:rPr>
      </w:pPr>
      <w:r w:rsidRPr="004B42CF">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3CB2EA6B" w14:textId="77777777" w:rsidR="00A6472A" w:rsidRPr="00A6472A" w:rsidRDefault="00A6472A" w:rsidP="00A6472A">
      <w:pPr>
        <w:pStyle w:val="NoSpacing"/>
        <w:ind w:left="720"/>
        <w:rPr>
          <w:rFonts w:ascii="Arial" w:hAnsi="Arial" w:cs="Arial"/>
          <w:sz w:val="24"/>
          <w:szCs w:val="24"/>
        </w:rPr>
      </w:pPr>
    </w:p>
    <w:p w14:paraId="36D7DA12" w14:textId="2E6D803E" w:rsidR="00A6472A" w:rsidRDefault="00D27F4A" w:rsidP="00D27F4A">
      <w:pPr>
        <w:pStyle w:val="NoSpacing"/>
        <w:numPr>
          <w:ilvl w:val="0"/>
          <w:numId w:val="14"/>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6472A" w:rsidRPr="00A6472A">
        <w:rPr>
          <w:rFonts w:ascii="Arial" w:hAnsi="Arial" w:cs="Arial"/>
          <w:sz w:val="24"/>
          <w:szCs w:val="24"/>
        </w:rPr>
        <w:t xml:space="preserve">ORDINARY </w:t>
      </w:r>
      <w:bookmarkStart w:id="1" w:name="_Hlk115679958"/>
      <w:r w:rsidR="00A6472A" w:rsidRPr="00A6472A">
        <w:rPr>
          <w:rFonts w:ascii="Arial" w:hAnsi="Arial" w:cs="Arial"/>
          <w:sz w:val="24"/>
          <w:szCs w:val="24"/>
        </w:rPr>
        <w:t xml:space="preserve">meeting held on; </w:t>
      </w:r>
      <w:r w:rsidR="00A6472A" w:rsidRPr="00A6472A">
        <w:rPr>
          <w:rFonts w:ascii="Arial" w:hAnsi="Arial" w:cs="Arial"/>
          <w:sz w:val="24"/>
          <w:szCs w:val="24"/>
        </w:rPr>
        <w:tab/>
        <w:t>Monday 10</w:t>
      </w:r>
      <w:r w:rsidR="00A6472A" w:rsidRPr="00A6472A">
        <w:rPr>
          <w:rFonts w:ascii="Arial" w:hAnsi="Arial" w:cs="Arial"/>
          <w:sz w:val="24"/>
          <w:szCs w:val="24"/>
          <w:vertAlign w:val="superscript"/>
        </w:rPr>
        <w:t>th</w:t>
      </w:r>
      <w:r w:rsidR="00A6472A" w:rsidRPr="00A6472A">
        <w:rPr>
          <w:rFonts w:ascii="Arial" w:hAnsi="Arial" w:cs="Arial"/>
          <w:sz w:val="24"/>
          <w:szCs w:val="24"/>
        </w:rPr>
        <w:t xml:space="preserve"> </w:t>
      </w:r>
      <w:r w:rsidR="00BF3C2D">
        <w:rPr>
          <w:rFonts w:ascii="Arial" w:hAnsi="Arial" w:cs="Arial"/>
          <w:sz w:val="24"/>
          <w:szCs w:val="24"/>
        </w:rPr>
        <w:t>July</w:t>
      </w:r>
      <w:r w:rsidR="00A6472A" w:rsidRPr="00A6472A">
        <w:rPr>
          <w:rFonts w:ascii="Arial" w:hAnsi="Arial" w:cs="Arial"/>
          <w:sz w:val="24"/>
          <w:szCs w:val="24"/>
        </w:rPr>
        <w:t xml:space="preserve"> 2023</w:t>
      </w:r>
    </w:p>
    <w:p w14:paraId="398F6C14" w14:textId="77777777" w:rsidR="00D27F4A" w:rsidRDefault="00D27F4A" w:rsidP="00D27F4A">
      <w:pPr>
        <w:pStyle w:val="NoSpacing"/>
        <w:rPr>
          <w:rFonts w:ascii="Arial" w:hAnsi="Arial" w:cs="Arial"/>
          <w:sz w:val="24"/>
          <w:szCs w:val="24"/>
        </w:rPr>
      </w:pPr>
    </w:p>
    <w:p w14:paraId="070E546D" w14:textId="77777777" w:rsidR="00D27F4A" w:rsidRDefault="00D27F4A" w:rsidP="00D27F4A">
      <w:pPr>
        <w:pStyle w:val="NoSpacing"/>
        <w:ind w:left="720"/>
        <w:rPr>
          <w:rFonts w:ascii="Arial" w:hAnsi="Arial" w:cs="Arial"/>
          <w:sz w:val="24"/>
          <w:szCs w:val="24"/>
        </w:rPr>
      </w:pPr>
    </w:p>
    <w:p w14:paraId="30934B15" w14:textId="39DDA4F6" w:rsidR="00D27F4A" w:rsidRPr="00432954" w:rsidRDefault="00D27F4A" w:rsidP="00D27F4A">
      <w:pPr>
        <w:pStyle w:val="NoSpacing"/>
        <w:ind w:left="720"/>
        <w:rPr>
          <w:rFonts w:ascii="Arial" w:hAnsi="Arial" w:cs="Arial"/>
          <w:sz w:val="24"/>
          <w:szCs w:val="24"/>
        </w:rPr>
      </w:pPr>
      <w:r w:rsidRPr="00432954">
        <w:rPr>
          <w:rFonts w:ascii="Arial" w:hAnsi="Arial" w:cs="Arial"/>
          <w:sz w:val="24"/>
          <w:szCs w:val="24"/>
        </w:rPr>
        <w:t>To receive and note the draft minutes of the Allotment Subcommittee and recommendations therein and (if applicable) to approve recommendations therein which do not arise elsewhere.</w:t>
      </w:r>
    </w:p>
    <w:p w14:paraId="63E95F64" w14:textId="77777777" w:rsidR="00D27F4A" w:rsidRPr="00A6472A" w:rsidRDefault="00D27F4A" w:rsidP="00D27F4A">
      <w:pPr>
        <w:pStyle w:val="NoSpacing"/>
        <w:rPr>
          <w:rFonts w:ascii="Arial" w:hAnsi="Arial" w:cs="Arial"/>
          <w:sz w:val="24"/>
          <w:szCs w:val="24"/>
        </w:rPr>
      </w:pPr>
    </w:p>
    <w:bookmarkEnd w:id="1"/>
    <w:p w14:paraId="6942A2BF" w14:textId="0CA05EC9" w:rsidR="00B25A39" w:rsidRPr="00FE6DFB" w:rsidRDefault="00D27F4A" w:rsidP="00D27F4A">
      <w:pPr>
        <w:pStyle w:val="NoSpacing"/>
        <w:numPr>
          <w:ilvl w:val="0"/>
          <w:numId w:val="14"/>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F50966">
        <w:rPr>
          <w:rFonts w:ascii="Arial" w:hAnsi="Arial" w:cs="Arial"/>
          <w:sz w:val="24"/>
          <w:szCs w:val="24"/>
        </w:rPr>
        <w:t>ALLOTMENT SUBCOMMITTEE</w:t>
      </w:r>
      <w:r w:rsidR="00F50966" w:rsidRPr="00F50966">
        <w:rPr>
          <w:rFonts w:ascii="Arial" w:hAnsi="Arial" w:cs="Arial"/>
          <w:sz w:val="24"/>
          <w:szCs w:val="24"/>
        </w:rPr>
        <w:t xml:space="preserve"> </w:t>
      </w:r>
      <w:r w:rsidR="00F50966" w:rsidRPr="00A6472A">
        <w:rPr>
          <w:rFonts w:ascii="Arial" w:hAnsi="Arial" w:cs="Arial"/>
          <w:sz w:val="24"/>
          <w:szCs w:val="24"/>
        </w:rPr>
        <w:t>meeting held on;</w:t>
      </w:r>
      <w:r w:rsidR="00F50966">
        <w:rPr>
          <w:rFonts w:ascii="Arial" w:hAnsi="Arial" w:cs="Arial"/>
          <w:sz w:val="24"/>
          <w:szCs w:val="24"/>
        </w:rPr>
        <w:tab/>
        <w:t>Monday 17</w:t>
      </w:r>
      <w:r w:rsidR="00F50966" w:rsidRPr="00F50966">
        <w:rPr>
          <w:rFonts w:ascii="Arial" w:hAnsi="Arial" w:cs="Arial"/>
          <w:sz w:val="24"/>
          <w:szCs w:val="24"/>
          <w:vertAlign w:val="superscript"/>
        </w:rPr>
        <w:t>th</w:t>
      </w:r>
      <w:r w:rsidR="00F50966">
        <w:rPr>
          <w:rFonts w:ascii="Arial" w:hAnsi="Arial" w:cs="Arial"/>
          <w:sz w:val="24"/>
          <w:szCs w:val="24"/>
        </w:rPr>
        <w:t xml:space="preserve"> July 2023</w:t>
      </w:r>
    </w:p>
    <w:p w14:paraId="5AB653D0" w14:textId="77777777" w:rsidR="00B25A39" w:rsidRPr="005059EA" w:rsidRDefault="00B25A39" w:rsidP="009F7CD3">
      <w:pPr>
        <w:pStyle w:val="NoSpacing"/>
        <w:rPr>
          <w:rFonts w:ascii="Arial" w:hAnsi="Arial" w:cs="Arial"/>
          <w:sz w:val="36"/>
          <w:szCs w:val="36"/>
        </w:rPr>
      </w:pPr>
    </w:p>
    <w:p w14:paraId="7FB0B95D" w14:textId="01BCD522" w:rsidR="009F7CD3" w:rsidRPr="00773473" w:rsidRDefault="00FE6DFB" w:rsidP="009F7CD3">
      <w:pPr>
        <w:pStyle w:val="NoSpacing"/>
        <w:rPr>
          <w:rFonts w:ascii="Arial" w:hAnsi="Arial" w:cs="Arial"/>
          <w:b/>
          <w:bCs/>
        </w:rPr>
      </w:pPr>
      <w:r>
        <w:rPr>
          <w:rFonts w:ascii="Arial" w:hAnsi="Arial" w:cs="Arial"/>
          <w:b/>
          <w:bCs/>
          <w:sz w:val="24"/>
          <w:szCs w:val="24"/>
        </w:rPr>
        <w:t>6</w:t>
      </w:r>
      <w:r w:rsidR="00B25A39">
        <w:rPr>
          <w:rFonts w:ascii="Arial" w:hAnsi="Arial" w:cs="Arial"/>
          <w:b/>
          <w:bCs/>
          <w:sz w:val="24"/>
          <w:szCs w:val="24"/>
        </w:rPr>
        <w:t>.</w:t>
      </w:r>
      <w:r w:rsidR="00B25A39">
        <w:rPr>
          <w:rFonts w:ascii="Arial" w:hAnsi="Arial" w:cs="Arial"/>
          <w:b/>
          <w:bCs/>
          <w:sz w:val="24"/>
          <w:szCs w:val="24"/>
        </w:rPr>
        <w:tab/>
      </w:r>
      <w:r w:rsidR="009F7CD3" w:rsidRPr="00773473">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45AE59AC" w:rsidR="009F7CD3" w:rsidRPr="00773473" w:rsidRDefault="00FE6DFB" w:rsidP="009F7CD3">
      <w:pPr>
        <w:pStyle w:val="NoSpacing"/>
        <w:rPr>
          <w:rFonts w:ascii="Arial" w:hAnsi="Arial" w:cs="Arial"/>
          <w:b/>
          <w:bCs/>
          <w:u w:val="single"/>
        </w:rPr>
      </w:pPr>
      <w:r>
        <w:rPr>
          <w:rFonts w:ascii="Arial" w:hAnsi="Arial" w:cs="Arial"/>
          <w:b/>
          <w:bCs/>
          <w:sz w:val="24"/>
          <w:szCs w:val="24"/>
        </w:rPr>
        <w:t>7</w:t>
      </w:r>
      <w:r w:rsidR="009F7CD3" w:rsidRPr="00773473">
        <w:rPr>
          <w:rFonts w:ascii="Arial" w:hAnsi="Arial" w:cs="Arial"/>
          <w:b/>
          <w:bCs/>
          <w:sz w:val="24"/>
          <w:szCs w:val="24"/>
        </w:rPr>
        <w:t>.</w:t>
      </w:r>
      <w:r w:rsidR="007B1AB0" w:rsidRPr="00773473">
        <w:rPr>
          <w:rFonts w:ascii="Arial" w:hAnsi="Arial" w:cs="Arial"/>
          <w:b/>
          <w:bCs/>
          <w:sz w:val="24"/>
          <w:szCs w:val="24"/>
        </w:rPr>
        <w:tab/>
      </w:r>
      <w:r w:rsidR="009F7CD3" w:rsidRPr="00773473">
        <w:rPr>
          <w:rFonts w:ascii="Arial" w:hAnsi="Arial" w:cs="Arial"/>
          <w:b/>
          <w:bCs/>
          <w:sz w:val="24"/>
          <w:szCs w:val="24"/>
          <w:u w:val="single"/>
        </w:rPr>
        <w:t>CHAIRMAN’S ANNOUNCEMENTS</w:t>
      </w:r>
      <w:r w:rsidR="009F7CD3" w:rsidRPr="00773473">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0AB64918" w:rsidR="009F7CD3" w:rsidRPr="00773473" w:rsidRDefault="00FE6DFB" w:rsidP="009F7CD3">
      <w:pPr>
        <w:pStyle w:val="NoSpacing"/>
        <w:rPr>
          <w:rFonts w:ascii="Arial" w:hAnsi="Arial" w:cs="Arial"/>
          <w:b/>
          <w:bCs/>
          <w:sz w:val="24"/>
          <w:szCs w:val="24"/>
          <w:u w:val="single"/>
        </w:rPr>
      </w:pPr>
      <w:r>
        <w:rPr>
          <w:rFonts w:ascii="Arial" w:hAnsi="Arial" w:cs="Arial"/>
          <w:b/>
          <w:bCs/>
          <w:sz w:val="24"/>
          <w:szCs w:val="24"/>
        </w:rPr>
        <w:t>8</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POLICE AND COMMUNITIES TOGETHER (</w:t>
      </w:r>
      <w:r w:rsidR="000134B3" w:rsidRPr="00773473">
        <w:rPr>
          <w:rFonts w:ascii="Arial" w:hAnsi="Arial" w:cs="Arial"/>
          <w:b/>
          <w:bCs/>
          <w:sz w:val="24"/>
          <w:szCs w:val="24"/>
          <w:u w:val="single"/>
        </w:rPr>
        <w:t>P.A.C.T.</w:t>
      </w:r>
      <w:r w:rsidR="009F7CD3" w:rsidRPr="00773473">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20A66E5" w:rsidR="009F7CD3" w:rsidRPr="00773473" w:rsidRDefault="00FE6DFB" w:rsidP="009F7CD3">
      <w:pPr>
        <w:pStyle w:val="NoSpacing"/>
        <w:rPr>
          <w:rFonts w:ascii="Arial" w:hAnsi="Arial" w:cs="Arial"/>
          <w:b/>
          <w:bCs/>
          <w:sz w:val="24"/>
          <w:szCs w:val="24"/>
        </w:rPr>
      </w:pPr>
      <w:r>
        <w:rPr>
          <w:rFonts w:ascii="Arial" w:hAnsi="Arial" w:cs="Arial"/>
          <w:b/>
          <w:bCs/>
          <w:sz w:val="24"/>
          <w:szCs w:val="24"/>
        </w:rPr>
        <w:t>9</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AREA ACTION PARTNERSHIP</w:t>
      </w:r>
    </w:p>
    <w:p w14:paraId="450D5701" w14:textId="1AFD1FC6" w:rsidR="00917041" w:rsidRDefault="009F7CD3" w:rsidP="00692A4A">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0503F7DE" w14:textId="77777777" w:rsidR="00917041" w:rsidRPr="00917041" w:rsidRDefault="00917041" w:rsidP="00917041">
      <w:pPr>
        <w:pStyle w:val="NoSpacing"/>
        <w:rPr>
          <w:rFonts w:ascii="Arial" w:hAnsi="Arial" w:cs="Arial"/>
          <w:sz w:val="36"/>
          <w:szCs w:val="36"/>
        </w:rPr>
      </w:pPr>
    </w:p>
    <w:p w14:paraId="603EC8AB" w14:textId="55E0CC17" w:rsidR="000C185C" w:rsidRPr="00191212" w:rsidRDefault="00917041" w:rsidP="000C185C">
      <w:pPr>
        <w:pStyle w:val="NoSpacing"/>
        <w:rPr>
          <w:rFonts w:ascii="Arial" w:hAnsi="Arial" w:cs="Arial"/>
          <w:b/>
          <w:bCs/>
          <w:sz w:val="24"/>
          <w:szCs w:val="24"/>
          <w:u w:val="single"/>
        </w:rPr>
      </w:pPr>
      <w:r w:rsidRPr="00773473">
        <w:rPr>
          <w:rFonts w:ascii="Arial" w:hAnsi="Arial" w:cs="Arial"/>
          <w:b/>
          <w:bCs/>
          <w:sz w:val="24"/>
          <w:szCs w:val="24"/>
        </w:rPr>
        <w:t>1</w:t>
      </w:r>
      <w:r w:rsidR="00FE6DFB">
        <w:rPr>
          <w:rFonts w:ascii="Arial" w:hAnsi="Arial" w:cs="Arial"/>
          <w:b/>
          <w:bCs/>
          <w:sz w:val="24"/>
          <w:szCs w:val="24"/>
        </w:rPr>
        <w:t>0</w:t>
      </w:r>
      <w:r w:rsidRPr="00773473">
        <w:rPr>
          <w:rFonts w:ascii="Arial" w:hAnsi="Arial" w:cs="Arial"/>
          <w:b/>
          <w:bCs/>
          <w:sz w:val="24"/>
          <w:szCs w:val="24"/>
        </w:rPr>
        <w:t>.</w:t>
      </w:r>
      <w:r w:rsidRPr="00773473">
        <w:rPr>
          <w:rFonts w:ascii="Arial" w:hAnsi="Arial" w:cs="Arial"/>
          <w:b/>
          <w:bCs/>
          <w:sz w:val="24"/>
          <w:szCs w:val="24"/>
        </w:rPr>
        <w:tab/>
      </w:r>
      <w:r w:rsidR="000C185C" w:rsidRPr="00191212">
        <w:rPr>
          <w:rFonts w:ascii="Arial" w:hAnsi="Arial" w:cs="Arial"/>
          <w:b/>
          <w:bCs/>
          <w:sz w:val="24"/>
          <w:szCs w:val="24"/>
          <w:u w:val="single"/>
        </w:rPr>
        <w:t>CLERK’S UPDATES</w:t>
      </w:r>
    </w:p>
    <w:p w14:paraId="23ADDE88" w14:textId="694329BE" w:rsidR="000C185C" w:rsidRDefault="00D27F4A" w:rsidP="00D27F4A">
      <w:pPr>
        <w:pStyle w:val="NoSpacing"/>
        <w:ind w:firstLine="720"/>
        <w:rPr>
          <w:rFonts w:ascii="Arial" w:hAnsi="Arial" w:cs="Arial"/>
          <w:sz w:val="24"/>
          <w:szCs w:val="24"/>
        </w:rPr>
      </w:pPr>
      <w:r>
        <w:rPr>
          <w:rFonts w:ascii="Arial" w:hAnsi="Arial" w:cs="Arial"/>
          <w:sz w:val="24"/>
          <w:szCs w:val="24"/>
        </w:rPr>
        <w:t>To receive any updates from the Parish Clerk</w:t>
      </w:r>
    </w:p>
    <w:p w14:paraId="6F2E9601" w14:textId="77777777" w:rsidR="00D27F4A" w:rsidRPr="00D27F4A" w:rsidRDefault="00D27F4A" w:rsidP="00D27F4A">
      <w:pPr>
        <w:pStyle w:val="NoSpacing"/>
        <w:rPr>
          <w:rFonts w:ascii="Arial" w:hAnsi="Arial" w:cs="Arial"/>
          <w:sz w:val="36"/>
          <w:szCs w:val="36"/>
        </w:rPr>
      </w:pPr>
    </w:p>
    <w:p w14:paraId="02B3EBA3" w14:textId="40907C98" w:rsidR="00FE6DFB" w:rsidRPr="00191212" w:rsidRDefault="000C4EC4" w:rsidP="00FE6DFB">
      <w:pPr>
        <w:pStyle w:val="NoSpacing"/>
        <w:rPr>
          <w:rFonts w:ascii="Arial" w:hAnsi="Arial" w:cs="Arial"/>
          <w:b/>
          <w:bCs/>
          <w:sz w:val="24"/>
          <w:szCs w:val="24"/>
          <w:u w:val="single"/>
        </w:rPr>
      </w:pPr>
      <w:r w:rsidRPr="00195BDA">
        <w:rPr>
          <w:rFonts w:ascii="Arial" w:hAnsi="Arial" w:cs="Arial"/>
          <w:b/>
          <w:bCs/>
          <w:sz w:val="24"/>
          <w:szCs w:val="24"/>
        </w:rPr>
        <w:t>1</w:t>
      </w:r>
      <w:r w:rsidR="00FE6DFB">
        <w:rPr>
          <w:rFonts w:ascii="Arial" w:hAnsi="Arial" w:cs="Arial"/>
          <w:b/>
          <w:bCs/>
          <w:sz w:val="24"/>
          <w:szCs w:val="24"/>
        </w:rPr>
        <w:t>1</w:t>
      </w:r>
      <w:r w:rsidRPr="00195BDA">
        <w:rPr>
          <w:rFonts w:ascii="Arial" w:hAnsi="Arial" w:cs="Arial"/>
          <w:b/>
          <w:bCs/>
          <w:sz w:val="24"/>
          <w:szCs w:val="24"/>
        </w:rPr>
        <w:t>.</w:t>
      </w:r>
      <w:bookmarkStart w:id="2" w:name="_Hlk112241210"/>
      <w:r w:rsidR="00457D7E" w:rsidRPr="00195BDA">
        <w:rPr>
          <w:rFonts w:ascii="Arial" w:hAnsi="Arial" w:cs="Arial"/>
          <w:b/>
          <w:bCs/>
          <w:sz w:val="24"/>
          <w:szCs w:val="24"/>
        </w:rPr>
        <w:tab/>
      </w:r>
      <w:bookmarkStart w:id="3" w:name="_Hlk131026606"/>
      <w:bookmarkEnd w:id="2"/>
      <w:r w:rsidR="00FE6DFB">
        <w:rPr>
          <w:rFonts w:ascii="Arial" w:hAnsi="Arial" w:cs="Arial"/>
          <w:b/>
          <w:bCs/>
          <w:sz w:val="24"/>
          <w:szCs w:val="24"/>
          <w:u w:val="single"/>
        </w:rPr>
        <w:t>MEMORIAL PARK PLAY EQUIPMENT REPAIR</w:t>
      </w:r>
      <w:r w:rsidR="009007C3">
        <w:rPr>
          <w:rFonts w:ascii="Arial" w:hAnsi="Arial" w:cs="Arial"/>
          <w:b/>
          <w:bCs/>
          <w:sz w:val="24"/>
          <w:szCs w:val="24"/>
          <w:u w:val="single"/>
        </w:rPr>
        <w:t>S</w:t>
      </w:r>
    </w:p>
    <w:p w14:paraId="6B90CCEE" w14:textId="0E036B4A" w:rsidR="00FE6DFB" w:rsidRDefault="00FE6DFB" w:rsidP="00FE6DFB">
      <w:pPr>
        <w:pStyle w:val="NoSpacing"/>
        <w:ind w:firstLine="720"/>
        <w:rPr>
          <w:rFonts w:ascii="Arial" w:hAnsi="Arial" w:cs="Arial"/>
          <w:b/>
          <w:bCs/>
          <w:sz w:val="24"/>
          <w:szCs w:val="24"/>
        </w:rPr>
      </w:pPr>
      <w:r>
        <w:rPr>
          <w:rFonts w:ascii="Arial" w:hAnsi="Arial" w:cs="Arial"/>
          <w:sz w:val="24"/>
          <w:szCs w:val="24"/>
        </w:rPr>
        <w:t>To receive and consider the attached report of the Parish Clerk</w:t>
      </w:r>
    </w:p>
    <w:p w14:paraId="41797AD1" w14:textId="77777777" w:rsidR="00FE6DFB" w:rsidRPr="00FE6DFB" w:rsidRDefault="00FE6DFB" w:rsidP="00195BDA">
      <w:pPr>
        <w:pStyle w:val="NoSpacing"/>
        <w:rPr>
          <w:rFonts w:ascii="Arial" w:hAnsi="Arial" w:cs="Arial"/>
          <w:sz w:val="36"/>
          <w:szCs w:val="36"/>
        </w:rPr>
      </w:pPr>
    </w:p>
    <w:p w14:paraId="4540845D" w14:textId="00A3D739" w:rsidR="00195BDA" w:rsidRPr="00195BDA" w:rsidRDefault="00195BDA" w:rsidP="00195BDA">
      <w:pPr>
        <w:pStyle w:val="NoSpacing"/>
        <w:rPr>
          <w:rFonts w:ascii="Arial" w:hAnsi="Arial" w:cs="Arial"/>
          <w:b/>
          <w:bCs/>
          <w:sz w:val="24"/>
          <w:szCs w:val="24"/>
        </w:rPr>
      </w:pPr>
      <w:r w:rsidRPr="00195BDA">
        <w:rPr>
          <w:rFonts w:ascii="Arial" w:hAnsi="Arial" w:cs="Arial"/>
          <w:b/>
          <w:bCs/>
          <w:sz w:val="24"/>
          <w:szCs w:val="24"/>
        </w:rPr>
        <w:t>1</w:t>
      </w:r>
      <w:r w:rsidR="00D27F4A">
        <w:rPr>
          <w:rFonts w:ascii="Arial" w:hAnsi="Arial" w:cs="Arial"/>
          <w:b/>
          <w:bCs/>
          <w:sz w:val="24"/>
          <w:szCs w:val="24"/>
        </w:rPr>
        <w:t>2</w:t>
      </w:r>
      <w:r w:rsidRPr="00195BDA">
        <w:rPr>
          <w:rFonts w:ascii="Arial" w:hAnsi="Arial" w:cs="Arial"/>
          <w:b/>
          <w:bCs/>
          <w:sz w:val="24"/>
          <w:szCs w:val="24"/>
        </w:rPr>
        <w:t>.</w:t>
      </w:r>
      <w:r w:rsidRPr="00195BDA">
        <w:rPr>
          <w:rFonts w:ascii="Arial" w:hAnsi="Arial" w:cs="Arial"/>
          <w:b/>
          <w:bCs/>
          <w:sz w:val="24"/>
          <w:szCs w:val="24"/>
        </w:rPr>
        <w:tab/>
      </w:r>
      <w:r w:rsidR="00E2680D">
        <w:rPr>
          <w:rFonts w:ascii="Arial" w:hAnsi="Arial" w:cs="Arial"/>
          <w:b/>
          <w:bCs/>
          <w:sz w:val="24"/>
          <w:szCs w:val="24"/>
          <w:u w:val="single"/>
        </w:rPr>
        <w:t>CHAIRMANSHIP GUIDANCE</w:t>
      </w:r>
    </w:p>
    <w:p w14:paraId="5722B814" w14:textId="77777777" w:rsidR="00195BDA" w:rsidRPr="009F7CD3" w:rsidRDefault="00195BDA" w:rsidP="00195BDA">
      <w:pPr>
        <w:pStyle w:val="NoSpacing"/>
        <w:ind w:left="720"/>
        <w:rPr>
          <w:rFonts w:ascii="Arial Black" w:hAnsi="Arial Black" w:cs="Arial"/>
          <w:sz w:val="24"/>
          <w:szCs w:val="24"/>
        </w:rPr>
      </w:pPr>
      <w:r>
        <w:rPr>
          <w:rFonts w:ascii="Arial" w:hAnsi="Arial" w:cs="Arial"/>
          <w:sz w:val="24"/>
          <w:szCs w:val="24"/>
        </w:rPr>
        <w:t>To receive and consider the attached report of the Parish Clerk.</w:t>
      </w:r>
      <w:r>
        <w:tab/>
      </w:r>
    </w:p>
    <w:bookmarkEnd w:id="3"/>
    <w:p w14:paraId="132A2A4D" w14:textId="69FCBE5D" w:rsidR="00AB1688" w:rsidRPr="00195BDA" w:rsidRDefault="00AB1688" w:rsidP="00195BDA">
      <w:pPr>
        <w:pStyle w:val="NoSpacing"/>
        <w:rPr>
          <w:rFonts w:ascii="Arial" w:hAnsi="Arial" w:cs="Arial"/>
          <w:sz w:val="36"/>
          <w:szCs w:val="36"/>
        </w:rPr>
      </w:pPr>
    </w:p>
    <w:p w14:paraId="581B1C00" w14:textId="75C90F7D" w:rsidR="00AB0831" w:rsidRDefault="00AB1688" w:rsidP="00F75F40">
      <w:pPr>
        <w:pStyle w:val="NoSpacing"/>
        <w:rPr>
          <w:rFonts w:ascii="Arial" w:hAnsi="Arial" w:cs="Arial"/>
          <w:b/>
          <w:bCs/>
          <w:sz w:val="24"/>
          <w:szCs w:val="24"/>
        </w:rPr>
      </w:pPr>
      <w:r w:rsidRPr="00773473">
        <w:rPr>
          <w:rFonts w:ascii="Arial" w:hAnsi="Arial" w:cs="Arial"/>
          <w:b/>
          <w:bCs/>
          <w:sz w:val="24"/>
          <w:szCs w:val="24"/>
        </w:rPr>
        <w:t>1</w:t>
      </w:r>
      <w:r w:rsidR="00D27F4A">
        <w:rPr>
          <w:rFonts w:ascii="Arial" w:hAnsi="Arial" w:cs="Arial"/>
          <w:b/>
          <w:bCs/>
          <w:sz w:val="24"/>
          <w:szCs w:val="24"/>
        </w:rPr>
        <w:t>3</w:t>
      </w:r>
      <w:r w:rsidRPr="00773473">
        <w:rPr>
          <w:rFonts w:ascii="Arial" w:hAnsi="Arial" w:cs="Arial"/>
          <w:b/>
          <w:bCs/>
          <w:sz w:val="24"/>
          <w:szCs w:val="24"/>
        </w:rPr>
        <w:t>.</w:t>
      </w:r>
      <w:r w:rsidRPr="00773473">
        <w:rPr>
          <w:rFonts w:ascii="Arial" w:hAnsi="Arial" w:cs="Arial"/>
          <w:b/>
          <w:bCs/>
          <w:sz w:val="24"/>
          <w:szCs w:val="24"/>
        </w:rPr>
        <w:tab/>
      </w:r>
      <w:r w:rsidR="00031E5F">
        <w:rPr>
          <w:rFonts w:ascii="Arial" w:hAnsi="Arial" w:cs="Arial"/>
          <w:b/>
          <w:bCs/>
          <w:sz w:val="24"/>
          <w:szCs w:val="24"/>
          <w:u w:val="single"/>
        </w:rPr>
        <w:t>WORKING GROUPS PROTOCOL</w:t>
      </w:r>
    </w:p>
    <w:p w14:paraId="5404F21A" w14:textId="77777777" w:rsidR="00AB0831" w:rsidRDefault="00AB0831" w:rsidP="00AB0831">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705868DB" w14:textId="0A775604" w:rsidR="00AB0831" w:rsidRPr="00B70B20" w:rsidRDefault="00AB0831" w:rsidP="00AB0831">
      <w:pPr>
        <w:pStyle w:val="NoSpacing"/>
        <w:rPr>
          <w:rFonts w:ascii="Arial" w:hAnsi="Arial" w:cs="Arial"/>
          <w:b/>
          <w:bCs/>
          <w:sz w:val="36"/>
          <w:szCs w:val="36"/>
        </w:rPr>
      </w:pPr>
    </w:p>
    <w:p w14:paraId="6B04680C" w14:textId="4755DF25" w:rsidR="00F75F40" w:rsidRPr="00773473" w:rsidRDefault="00AB0831" w:rsidP="00F75F40">
      <w:pPr>
        <w:pStyle w:val="NoSpacing"/>
        <w:rPr>
          <w:rFonts w:ascii="Arial" w:hAnsi="Arial" w:cs="Arial"/>
          <w:b/>
          <w:bCs/>
          <w:sz w:val="24"/>
          <w:szCs w:val="24"/>
        </w:rPr>
      </w:pPr>
      <w:r>
        <w:rPr>
          <w:rFonts w:ascii="Arial" w:hAnsi="Arial" w:cs="Arial"/>
          <w:b/>
          <w:bCs/>
          <w:sz w:val="24"/>
          <w:szCs w:val="24"/>
        </w:rPr>
        <w:t>1</w:t>
      </w:r>
      <w:r w:rsidR="00D27F4A">
        <w:rPr>
          <w:rFonts w:ascii="Arial" w:hAnsi="Arial" w:cs="Arial"/>
          <w:b/>
          <w:bCs/>
          <w:sz w:val="24"/>
          <w:szCs w:val="24"/>
        </w:rPr>
        <w:t>4</w:t>
      </w:r>
      <w:r>
        <w:rPr>
          <w:rFonts w:ascii="Arial" w:hAnsi="Arial" w:cs="Arial"/>
          <w:b/>
          <w:bCs/>
          <w:sz w:val="24"/>
          <w:szCs w:val="24"/>
        </w:rPr>
        <w:t>.</w:t>
      </w:r>
      <w:r>
        <w:rPr>
          <w:rFonts w:ascii="Arial" w:hAnsi="Arial" w:cs="Arial"/>
          <w:b/>
          <w:bCs/>
          <w:sz w:val="24"/>
          <w:szCs w:val="24"/>
        </w:rPr>
        <w:tab/>
      </w:r>
      <w:r w:rsidR="00F75F40" w:rsidRPr="00773473">
        <w:rPr>
          <w:rFonts w:ascii="Arial" w:hAnsi="Arial" w:cs="Arial"/>
          <w:b/>
          <w:bCs/>
          <w:sz w:val="24"/>
          <w:szCs w:val="24"/>
          <w:u w:val="single"/>
        </w:rPr>
        <w:t>PLANNING</w:t>
      </w:r>
    </w:p>
    <w:p w14:paraId="45A7F540" w14:textId="158BE7BF" w:rsidR="00D27F4A" w:rsidRDefault="00D27F4A" w:rsidP="00D27F4A">
      <w:pPr>
        <w:pStyle w:val="NoSpacing"/>
        <w:ind w:firstLine="720"/>
        <w:rPr>
          <w:rFonts w:ascii="Arial" w:hAnsi="Arial" w:cs="Arial"/>
          <w:sz w:val="24"/>
          <w:szCs w:val="24"/>
        </w:rPr>
      </w:pPr>
      <w:r>
        <w:rPr>
          <w:rFonts w:ascii="Arial" w:hAnsi="Arial" w:cs="Arial"/>
          <w:sz w:val="24"/>
          <w:szCs w:val="24"/>
        </w:rPr>
        <w:t>There are no planning applications for consideration at the time of preparing this agenda.</w:t>
      </w:r>
    </w:p>
    <w:p w14:paraId="0E4DD39B" w14:textId="77777777" w:rsidR="002E27B1" w:rsidRPr="002E27B1" w:rsidRDefault="002E27B1" w:rsidP="006C79F4">
      <w:pPr>
        <w:pStyle w:val="NoSpacing"/>
        <w:rPr>
          <w:rFonts w:ascii="Arial" w:hAnsi="Arial" w:cs="Arial"/>
          <w:sz w:val="36"/>
          <w:szCs w:val="36"/>
        </w:rPr>
      </w:pPr>
    </w:p>
    <w:p w14:paraId="27E05A78" w14:textId="40B1D7D7" w:rsidR="00DB3298" w:rsidRPr="00B25A39" w:rsidRDefault="00F920C3" w:rsidP="00DB3298">
      <w:pPr>
        <w:pStyle w:val="NoSpacing"/>
        <w:rPr>
          <w:rFonts w:ascii="Arial" w:hAnsi="Arial" w:cs="Arial"/>
          <w:b/>
          <w:bCs/>
          <w:sz w:val="24"/>
          <w:szCs w:val="24"/>
        </w:rPr>
      </w:pPr>
      <w:r w:rsidRPr="00773473">
        <w:rPr>
          <w:rFonts w:ascii="Arial" w:hAnsi="Arial" w:cs="Arial"/>
          <w:b/>
          <w:bCs/>
          <w:sz w:val="24"/>
          <w:szCs w:val="24"/>
        </w:rPr>
        <w:t>1</w:t>
      </w:r>
      <w:r w:rsidR="00D27F4A">
        <w:rPr>
          <w:rFonts w:ascii="Arial" w:hAnsi="Arial" w:cs="Arial"/>
          <w:b/>
          <w:bCs/>
          <w:sz w:val="24"/>
          <w:szCs w:val="24"/>
        </w:rPr>
        <w:t>5</w:t>
      </w:r>
      <w:r w:rsidRPr="00773473">
        <w:rPr>
          <w:rFonts w:ascii="Arial" w:hAnsi="Arial" w:cs="Arial"/>
          <w:b/>
          <w:bCs/>
          <w:sz w:val="24"/>
          <w:szCs w:val="24"/>
        </w:rPr>
        <w:t>.</w:t>
      </w:r>
      <w:r w:rsidRPr="00773473">
        <w:rPr>
          <w:rFonts w:ascii="Arial" w:hAnsi="Arial" w:cs="Arial"/>
          <w:b/>
          <w:bCs/>
          <w:sz w:val="24"/>
          <w:szCs w:val="24"/>
        </w:rPr>
        <w:tab/>
      </w:r>
      <w:r w:rsidR="00733498" w:rsidRPr="00733498">
        <w:rPr>
          <w:rFonts w:ascii="Arial" w:hAnsi="Arial" w:cs="Arial"/>
          <w:b/>
          <w:bCs/>
          <w:sz w:val="24"/>
          <w:szCs w:val="24"/>
          <w:u w:val="single"/>
        </w:rPr>
        <w:t xml:space="preserve">BILL WILSON </w:t>
      </w:r>
      <w:r w:rsidR="00CC495F">
        <w:rPr>
          <w:rFonts w:ascii="Arial" w:hAnsi="Arial" w:cs="Arial"/>
          <w:b/>
          <w:bCs/>
          <w:sz w:val="24"/>
          <w:szCs w:val="24"/>
          <w:u w:val="single"/>
        </w:rPr>
        <w:t xml:space="preserve">MEMORIAL PARK </w:t>
      </w:r>
      <w:r w:rsidR="00733498">
        <w:rPr>
          <w:rFonts w:ascii="Arial" w:hAnsi="Arial" w:cs="Arial"/>
          <w:b/>
          <w:bCs/>
          <w:sz w:val="24"/>
          <w:szCs w:val="24"/>
          <w:u w:val="single"/>
        </w:rPr>
        <w:t>– PROPOSED MAIN SIGN</w:t>
      </w:r>
    </w:p>
    <w:p w14:paraId="64FB6F4E" w14:textId="77777777" w:rsidR="00DB3298" w:rsidRPr="008D7948" w:rsidRDefault="00DB3298" w:rsidP="00DB3298">
      <w:pPr>
        <w:pStyle w:val="NoSpacing"/>
        <w:ind w:left="720"/>
        <w:rPr>
          <w:rFonts w:ascii="Arial Black" w:hAnsi="Arial Black" w:cs="Arial"/>
          <w:sz w:val="24"/>
          <w:szCs w:val="24"/>
        </w:rPr>
      </w:pPr>
      <w:r w:rsidRPr="004737BB">
        <w:rPr>
          <w:rFonts w:ascii="Arial" w:hAnsi="Arial" w:cs="Arial"/>
          <w:sz w:val="24"/>
          <w:szCs w:val="24"/>
        </w:rPr>
        <w:t xml:space="preserve">To receive </w:t>
      </w:r>
      <w:r>
        <w:rPr>
          <w:rFonts w:ascii="Arial" w:hAnsi="Arial" w:cs="Arial"/>
          <w:sz w:val="24"/>
          <w:szCs w:val="24"/>
        </w:rPr>
        <w:t>and consider the attached report of the Parish Clerk.</w:t>
      </w:r>
    </w:p>
    <w:p w14:paraId="318E4A52" w14:textId="1CE9E8A4" w:rsidR="00DB3298" w:rsidRPr="00D27F4A" w:rsidRDefault="00DB3298" w:rsidP="00625D78">
      <w:pPr>
        <w:pStyle w:val="NoSpacing"/>
        <w:ind w:left="720" w:hanging="720"/>
        <w:rPr>
          <w:rFonts w:ascii="Arial" w:hAnsi="Arial" w:cs="Arial"/>
          <w:sz w:val="36"/>
          <w:szCs w:val="36"/>
        </w:rPr>
      </w:pPr>
    </w:p>
    <w:p w14:paraId="2374AAA3" w14:textId="70789F5E" w:rsidR="00625D78" w:rsidRPr="00773473" w:rsidRDefault="00DB3298" w:rsidP="00625D78">
      <w:pPr>
        <w:pStyle w:val="NoSpacing"/>
        <w:ind w:left="720" w:hanging="720"/>
        <w:rPr>
          <w:rFonts w:ascii="Arial" w:hAnsi="Arial" w:cs="Arial"/>
          <w:b/>
          <w:bCs/>
          <w:sz w:val="24"/>
          <w:szCs w:val="24"/>
        </w:rPr>
      </w:pPr>
      <w:r w:rsidRPr="00DB3298">
        <w:rPr>
          <w:rFonts w:ascii="Arial" w:hAnsi="Arial" w:cs="Arial"/>
          <w:b/>
          <w:bCs/>
          <w:sz w:val="24"/>
          <w:szCs w:val="24"/>
        </w:rPr>
        <w:t>1</w:t>
      </w:r>
      <w:r w:rsidR="00D27F4A">
        <w:rPr>
          <w:rFonts w:ascii="Arial" w:hAnsi="Arial" w:cs="Arial"/>
          <w:b/>
          <w:bCs/>
          <w:sz w:val="24"/>
          <w:szCs w:val="24"/>
        </w:rPr>
        <w:t>6</w:t>
      </w:r>
      <w:r w:rsidRPr="00DB3298">
        <w:rPr>
          <w:rFonts w:ascii="Arial" w:hAnsi="Arial" w:cs="Arial"/>
          <w:b/>
          <w:bCs/>
          <w:sz w:val="24"/>
          <w:szCs w:val="24"/>
        </w:rPr>
        <w:t>.</w:t>
      </w:r>
      <w:r w:rsidRPr="00DB3298">
        <w:rPr>
          <w:rFonts w:ascii="Arial" w:hAnsi="Arial" w:cs="Arial"/>
          <w:b/>
          <w:bCs/>
          <w:sz w:val="24"/>
          <w:szCs w:val="24"/>
        </w:rPr>
        <w:tab/>
      </w:r>
      <w:r w:rsidR="00625D78" w:rsidRPr="00773473">
        <w:rPr>
          <w:rFonts w:ascii="Arial" w:hAnsi="Arial" w:cs="Arial"/>
          <w:b/>
          <w:bCs/>
          <w:sz w:val="24"/>
          <w:szCs w:val="24"/>
          <w:u w:val="single"/>
        </w:rPr>
        <w:t xml:space="preserve">INCOME AND EXPENDITURE ANALYSIS </w:t>
      </w:r>
      <w:r w:rsidR="00BF3C2D">
        <w:rPr>
          <w:rFonts w:ascii="Arial" w:hAnsi="Arial" w:cs="Arial"/>
          <w:b/>
          <w:bCs/>
          <w:sz w:val="24"/>
          <w:szCs w:val="24"/>
          <w:u w:val="single"/>
        </w:rPr>
        <w:t xml:space="preserve">(JUNE AND JULY </w:t>
      </w:r>
      <w:r w:rsidR="00625D78" w:rsidRPr="00773473">
        <w:rPr>
          <w:rFonts w:ascii="Arial" w:hAnsi="Arial" w:cs="Arial"/>
          <w:b/>
          <w:bCs/>
          <w:sz w:val="24"/>
          <w:szCs w:val="24"/>
          <w:u w:val="single"/>
        </w:rPr>
        <w:t>2023)</w:t>
      </w:r>
    </w:p>
    <w:p w14:paraId="4DC306CE" w14:textId="56B3494A" w:rsidR="00625D78" w:rsidRDefault="00625D78" w:rsidP="00625D78">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w:t>
      </w:r>
      <w:r w:rsidR="00BF3C2D">
        <w:rPr>
          <w:rFonts w:ascii="Arial" w:hAnsi="Arial"/>
          <w:sz w:val="24"/>
          <w:szCs w:val="24"/>
        </w:rPr>
        <w:t>JUNE AND JULY</w:t>
      </w:r>
      <w:r>
        <w:rPr>
          <w:rFonts w:ascii="Arial" w:hAnsi="Arial"/>
          <w:sz w:val="24"/>
          <w:szCs w:val="24"/>
        </w:rPr>
        <w:t xml:space="preserve"> 2023</w:t>
      </w:r>
      <w:r w:rsidRPr="004737BB">
        <w:rPr>
          <w:rFonts w:ascii="Arial" w:hAnsi="Arial"/>
          <w:sz w:val="24"/>
          <w:szCs w:val="24"/>
        </w:rPr>
        <w:t xml:space="preserve"> </w:t>
      </w:r>
      <w:r>
        <w:rPr>
          <w:rFonts w:ascii="Arial" w:hAnsi="Arial"/>
          <w:sz w:val="24"/>
          <w:szCs w:val="24"/>
        </w:rPr>
        <w:t>the above period for approval.</w:t>
      </w:r>
    </w:p>
    <w:p w14:paraId="4101CB00" w14:textId="77777777" w:rsidR="00625D78" w:rsidRPr="00625D78" w:rsidRDefault="00625D78" w:rsidP="005E1FDB">
      <w:pPr>
        <w:pStyle w:val="NoSpacing"/>
        <w:ind w:left="720" w:hanging="720"/>
        <w:rPr>
          <w:rFonts w:ascii="Arial" w:hAnsi="Arial" w:cs="Arial"/>
          <w:sz w:val="36"/>
          <w:szCs w:val="36"/>
        </w:rPr>
      </w:pPr>
    </w:p>
    <w:p w14:paraId="42E51F8E" w14:textId="71B29877" w:rsidR="006A3AE1" w:rsidRPr="00773473" w:rsidRDefault="00FE6DFB" w:rsidP="005E1FDB">
      <w:pPr>
        <w:pStyle w:val="NoSpacing"/>
        <w:ind w:left="720" w:hanging="720"/>
        <w:rPr>
          <w:rFonts w:ascii="Arial" w:hAnsi="Arial" w:cs="Arial"/>
          <w:b/>
          <w:bCs/>
          <w:sz w:val="24"/>
          <w:szCs w:val="24"/>
        </w:rPr>
      </w:pPr>
      <w:r>
        <w:rPr>
          <w:rFonts w:ascii="Arial" w:hAnsi="Arial" w:cs="Arial"/>
          <w:b/>
          <w:bCs/>
          <w:sz w:val="24"/>
          <w:szCs w:val="24"/>
        </w:rPr>
        <w:t>1</w:t>
      </w:r>
      <w:r w:rsidR="00D27F4A">
        <w:rPr>
          <w:rFonts w:ascii="Arial" w:hAnsi="Arial" w:cs="Arial"/>
          <w:b/>
          <w:bCs/>
          <w:sz w:val="24"/>
          <w:szCs w:val="24"/>
        </w:rPr>
        <w:t>7</w:t>
      </w:r>
      <w:r w:rsidR="00625D78" w:rsidRPr="00773473">
        <w:rPr>
          <w:rFonts w:ascii="Arial" w:hAnsi="Arial" w:cs="Arial"/>
          <w:b/>
          <w:bCs/>
          <w:sz w:val="24"/>
          <w:szCs w:val="24"/>
        </w:rPr>
        <w:t>.</w:t>
      </w:r>
      <w:r w:rsidR="00625D78" w:rsidRPr="00773473">
        <w:rPr>
          <w:rFonts w:ascii="Arial" w:hAnsi="Arial" w:cs="Arial"/>
          <w:b/>
          <w:bCs/>
          <w:sz w:val="24"/>
          <w:szCs w:val="24"/>
        </w:rPr>
        <w:tab/>
      </w:r>
      <w:r w:rsidR="005F0E2D" w:rsidRPr="00773473">
        <w:rPr>
          <w:rFonts w:ascii="Arial" w:hAnsi="Arial" w:cs="Arial"/>
          <w:b/>
          <w:bCs/>
          <w:sz w:val="24"/>
          <w:szCs w:val="24"/>
          <w:u w:val="single"/>
        </w:rPr>
        <w:t>BANK RECONCILIATION STATEMENT</w:t>
      </w:r>
      <w:r w:rsidR="00B25A39">
        <w:rPr>
          <w:rFonts w:ascii="Arial" w:hAnsi="Arial" w:cs="Arial"/>
          <w:b/>
          <w:bCs/>
          <w:sz w:val="24"/>
          <w:szCs w:val="24"/>
          <w:u w:val="single"/>
        </w:rPr>
        <w:t>S</w:t>
      </w:r>
      <w:r w:rsidR="00137712" w:rsidRPr="00773473">
        <w:rPr>
          <w:rFonts w:ascii="Arial" w:hAnsi="Arial" w:cs="Arial"/>
          <w:b/>
          <w:bCs/>
          <w:sz w:val="24"/>
          <w:szCs w:val="24"/>
          <w:u w:val="single"/>
        </w:rPr>
        <w:t xml:space="preserve"> (</w:t>
      </w:r>
      <w:r w:rsidR="00BF3C2D">
        <w:rPr>
          <w:rFonts w:ascii="Arial" w:hAnsi="Arial" w:cs="Arial"/>
          <w:b/>
          <w:bCs/>
          <w:sz w:val="24"/>
          <w:szCs w:val="24"/>
          <w:u w:val="single"/>
        </w:rPr>
        <w:t>JUNE AND JULY 2</w:t>
      </w:r>
      <w:r w:rsidR="00DB0D55" w:rsidRPr="00773473">
        <w:rPr>
          <w:rFonts w:ascii="Arial" w:hAnsi="Arial" w:cs="Arial"/>
          <w:b/>
          <w:bCs/>
          <w:sz w:val="24"/>
          <w:szCs w:val="24"/>
          <w:u w:val="single"/>
        </w:rPr>
        <w:t>02</w:t>
      </w:r>
      <w:r w:rsidR="005F4FD6" w:rsidRPr="00773473">
        <w:rPr>
          <w:rFonts w:ascii="Arial" w:hAnsi="Arial" w:cs="Arial"/>
          <w:b/>
          <w:bCs/>
          <w:sz w:val="24"/>
          <w:szCs w:val="24"/>
          <w:u w:val="single"/>
        </w:rPr>
        <w:t>3</w:t>
      </w:r>
      <w:r w:rsidR="00457D7E" w:rsidRPr="00773473">
        <w:rPr>
          <w:rFonts w:ascii="Arial" w:hAnsi="Arial" w:cs="Arial"/>
          <w:b/>
          <w:bCs/>
          <w:sz w:val="24"/>
          <w:szCs w:val="24"/>
          <w:u w:val="single"/>
        </w:rPr>
        <w:t>)</w:t>
      </w:r>
    </w:p>
    <w:p w14:paraId="165729EE" w14:textId="77777777" w:rsidR="00BF2FF0" w:rsidRDefault="003F121C" w:rsidP="00EC7221">
      <w:pPr>
        <w:pStyle w:val="NoSpacing"/>
        <w:ind w:left="720"/>
        <w:rPr>
          <w:rFonts w:ascii="Arial" w:hAnsi="Arial" w:cs="Arial"/>
          <w:sz w:val="24"/>
          <w:szCs w:val="24"/>
        </w:rPr>
      </w:pPr>
      <w:r>
        <w:rPr>
          <w:rFonts w:ascii="Arial" w:hAnsi="Arial" w:cs="Arial"/>
          <w:sz w:val="24"/>
          <w:szCs w:val="24"/>
        </w:rPr>
        <w:t>To receive</w:t>
      </w:r>
      <w:r w:rsidR="009B37E5">
        <w:rPr>
          <w:rFonts w:ascii="Arial" w:hAnsi="Arial" w:cs="Arial"/>
          <w:sz w:val="24"/>
          <w:szCs w:val="24"/>
        </w:rPr>
        <w:t>, consider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B25A39">
        <w:rPr>
          <w:rFonts w:ascii="Arial" w:hAnsi="Arial" w:cs="Arial"/>
          <w:sz w:val="24"/>
          <w:szCs w:val="24"/>
        </w:rPr>
        <w:t>s</w:t>
      </w:r>
      <w:r w:rsidR="005F0E2D" w:rsidRPr="00A55378">
        <w:rPr>
          <w:rFonts w:ascii="Arial" w:hAnsi="Arial" w:cs="Arial"/>
          <w:sz w:val="24"/>
          <w:szCs w:val="24"/>
        </w:rPr>
        <w:t xml:space="preserve"> for </w:t>
      </w:r>
      <w:r w:rsidR="00BF3C2D">
        <w:rPr>
          <w:rFonts w:ascii="Arial" w:hAnsi="Arial" w:cs="Arial"/>
          <w:sz w:val="24"/>
          <w:szCs w:val="24"/>
        </w:rPr>
        <w:t xml:space="preserve">JUNE AND JULY </w:t>
      </w:r>
    </w:p>
    <w:p w14:paraId="5AC4117E" w14:textId="3D4189FB" w:rsidR="00926FC3" w:rsidRDefault="004877CD" w:rsidP="00EC7221">
      <w:pPr>
        <w:pStyle w:val="NoSpacing"/>
        <w:ind w:left="720"/>
        <w:rPr>
          <w:rFonts w:ascii="Arial" w:hAnsi="Arial" w:cs="Arial"/>
          <w:sz w:val="24"/>
          <w:szCs w:val="24"/>
        </w:rPr>
      </w:pPr>
      <w:r>
        <w:rPr>
          <w:rFonts w:ascii="Arial" w:hAnsi="Arial" w:cs="Arial"/>
          <w:sz w:val="24"/>
          <w:szCs w:val="24"/>
        </w:rPr>
        <w:t>2023.</w:t>
      </w:r>
      <w:r w:rsidR="00680FF8">
        <w:rPr>
          <w:rFonts w:ascii="Arial" w:hAnsi="Arial" w:cs="Arial"/>
          <w:sz w:val="24"/>
          <w:szCs w:val="24"/>
        </w:rPr>
        <w:t xml:space="preserve">   </w:t>
      </w:r>
    </w:p>
    <w:p w14:paraId="03F9A51D" w14:textId="77777777" w:rsidR="00BF2FF0" w:rsidRPr="00FE6DFB" w:rsidRDefault="00BF2FF0" w:rsidP="00BF2FF0">
      <w:pPr>
        <w:pStyle w:val="NoSpacing"/>
        <w:rPr>
          <w:rFonts w:ascii="Arial" w:hAnsi="Arial" w:cs="Arial"/>
          <w:sz w:val="36"/>
          <w:szCs w:val="36"/>
        </w:rPr>
      </w:pPr>
    </w:p>
    <w:p w14:paraId="03669A00" w14:textId="0FD9D4ED" w:rsidR="00BF2FF0" w:rsidRPr="00BF2FF0" w:rsidRDefault="00D27F4A" w:rsidP="00BF2FF0">
      <w:pPr>
        <w:pStyle w:val="NoSpacing"/>
        <w:rPr>
          <w:rFonts w:ascii="Arial" w:hAnsi="Arial" w:cs="Arial"/>
          <w:b/>
          <w:sz w:val="24"/>
          <w:szCs w:val="24"/>
          <w:u w:val="single"/>
        </w:rPr>
      </w:pPr>
      <w:r>
        <w:rPr>
          <w:rFonts w:ascii="Arial" w:hAnsi="Arial" w:cs="Arial"/>
          <w:b/>
          <w:sz w:val="24"/>
          <w:szCs w:val="24"/>
        </w:rPr>
        <w:t>18</w:t>
      </w:r>
      <w:r w:rsidR="00BF2FF0" w:rsidRPr="00BF2FF0">
        <w:rPr>
          <w:rFonts w:ascii="Arial" w:hAnsi="Arial" w:cs="Arial"/>
          <w:b/>
          <w:sz w:val="24"/>
          <w:szCs w:val="24"/>
        </w:rPr>
        <w:t>.</w:t>
      </w:r>
      <w:r w:rsidR="00BF2FF0" w:rsidRPr="00BF2FF0">
        <w:rPr>
          <w:rFonts w:ascii="Arial" w:hAnsi="Arial" w:cs="Arial"/>
          <w:b/>
          <w:sz w:val="24"/>
          <w:szCs w:val="24"/>
        </w:rPr>
        <w:tab/>
      </w:r>
      <w:r w:rsidR="00BF2FF0" w:rsidRPr="00BF2FF0">
        <w:rPr>
          <w:rFonts w:ascii="Arial" w:hAnsi="Arial" w:cs="Arial"/>
          <w:b/>
          <w:sz w:val="24"/>
          <w:szCs w:val="24"/>
          <w:u w:val="single"/>
        </w:rPr>
        <w:t>FINANCIAL YEAR 2023 – 2024</w:t>
      </w:r>
    </w:p>
    <w:p w14:paraId="5721F62B" w14:textId="354A6DE4" w:rsidR="00BF2FF0" w:rsidRPr="00BF2FF0" w:rsidRDefault="00BF2FF0" w:rsidP="00BF2FF0">
      <w:pPr>
        <w:pStyle w:val="NoSpacing"/>
        <w:ind w:firstLine="720"/>
        <w:rPr>
          <w:rFonts w:ascii="Arial" w:hAnsi="Arial" w:cs="Arial"/>
          <w:b/>
          <w:bCs/>
          <w:sz w:val="24"/>
          <w:szCs w:val="24"/>
          <w:u w:val="single"/>
        </w:rPr>
      </w:pPr>
      <w:r w:rsidRPr="00BF2FF0">
        <w:rPr>
          <w:rFonts w:ascii="Arial" w:hAnsi="Arial" w:cs="Arial"/>
          <w:b/>
          <w:bCs/>
          <w:sz w:val="24"/>
          <w:szCs w:val="24"/>
          <w:u w:val="single"/>
        </w:rPr>
        <w:t>FIRST QUARTER BUDGET MONITORING REPORT</w:t>
      </w:r>
    </w:p>
    <w:p w14:paraId="77324BFE" w14:textId="75DDEA9E" w:rsidR="00BF2FF0" w:rsidRPr="00BF2FF0" w:rsidRDefault="00BF2FF0" w:rsidP="00BF2FF0">
      <w:pPr>
        <w:pStyle w:val="NoSpacing"/>
        <w:ind w:firstLine="720"/>
        <w:rPr>
          <w:bCs/>
          <w:sz w:val="24"/>
          <w:szCs w:val="24"/>
        </w:rPr>
      </w:pPr>
      <w:r>
        <w:rPr>
          <w:rFonts w:ascii="Arial" w:hAnsi="Arial" w:cs="Arial"/>
          <w:sz w:val="24"/>
          <w:szCs w:val="24"/>
        </w:rPr>
        <w:t>To receive, consider and approve the first quarter budget monitoring report.</w:t>
      </w: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5075"/>
    <w:multiLevelType w:val="hybridMultilevel"/>
    <w:tmpl w:val="A6A469E4"/>
    <w:lvl w:ilvl="0" w:tplc="D166E5DC">
      <w:start w:val="1"/>
      <w:numFmt w:val="lowerLetter"/>
      <w:lvlText w:val="%1)"/>
      <w:lvlJc w:val="left"/>
      <w:pPr>
        <w:ind w:left="1800" w:hanging="360"/>
      </w:pPr>
      <w:rPr>
        <w:rFonts w:eastAsiaTheme="minorHAnsi" w:hint="default"/>
        <w:i/>
        <w:color w:val="00000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3820A6"/>
    <w:multiLevelType w:val="hybridMultilevel"/>
    <w:tmpl w:val="B31226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640413"/>
    <w:multiLevelType w:val="hybridMultilevel"/>
    <w:tmpl w:val="D84A43A6"/>
    <w:lvl w:ilvl="0" w:tplc="B95468A8">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47749E3"/>
    <w:multiLevelType w:val="hybridMultilevel"/>
    <w:tmpl w:val="59209C36"/>
    <w:lvl w:ilvl="0" w:tplc="35E268EC">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2"/>
  </w:num>
  <w:num w:numId="2" w16cid:durableId="840199414">
    <w:abstractNumId w:val="8"/>
  </w:num>
  <w:num w:numId="3" w16cid:durableId="660503495">
    <w:abstractNumId w:val="13"/>
  </w:num>
  <w:num w:numId="4" w16cid:durableId="1859812825">
    <w:abstractNumId w:val="3"/>
  </w:num>
  <w:num w:numId="5" w16cid:durableId="8679542">
    <w:abstractNumId w:val="9"/>
  </w:num>
  <w:num w:numId="6" w16cid:durableId="920262429">
    <w:abstractNumId w:val="11"/>
  </w:num>
  <w:num w:numId="7" w16cid:durableId="1012680300">
    <w:abstractNumId w:val="5"/>
  </w:num>
  <w:num w:numId="8" w16cid:durableId="645206497">
    <w:abstractNumId w:val="7"/>
  </w:num>
  <w:num w:numId="9" w16cid:durableId="16278476">
    <w:abstractNumId w:val="6"/>
  </w:num>
  <w:num w:numId="10" w16cid:durableId="1044141192">
    <w:abstractNumId w:val="2"/>
  </w:num>
  <w:num w:numId="11" w16cid:durableId="1337225741">
    <w:abstractNumId w:val="10"/>
  </w:num>
  <w:num w:numId="12" w16cid:durableId="808402326">
    <w:abstractNumId w:val="0"/>
  </w:num>
  <w:num w:numId="13" w16cid:durableId="1489442237">
    <w:abstractNumId w:val="1"/>
  </w:num>
  <w:num w:numId="14" w16cid:durableId="65708014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1E5F"/>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185C"/>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E35"/>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5BDA"/>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5EC2"/>
    <w:rsid w:val="002A64F3"/>
    <w:rsid w:val="002A6E2E"/>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7B1"/>
    <w:rsid w:val="002E2C3D"/>
    <w:rsid w:val="002E3666"/>
    <w:rsid w:val="002E47E1"/>
    <w:rsid w:val="002E4AEB"/>
    <w:rsid w:val="002E58C2"/>
    <w:rsid w:val="002E5BE7"/>
    <w:rsid w:val="002E65F3"/>
    <w:rsid w:val="002E77DB"/>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41A4"/>
    <w:rsid w:val="00325B41"/>
    <w:rsid w:val="003271E8"/>
    <w:rsid w:val="00331F8D"/>
    <w:rsid w:val="00332643"/>
    <w:rsid w:val="0033298F"/>
    <w:rsid w:val="0033525C"/>
    <w:rsid w:val="00337EFF"/>
    <w:rsid w:val="00342938"/>
    <w:rsid w:val="00342DF9"/>
    <w:rsid w:val="003430F4"/>
    <w:rsid w:val="00343304"/>
    <w:rsid w:val="00343BA6"/>
    <w:rsid w:val="0034435E"/>
    <w:rsid w:val="00344B8F"/>
    <w:rsid w:val="00345390"/>
    <w:rsid w:val="00345CB6"/>
    <w:rsid w:val="00346A97"/>
    <w:rsid w:val="00346D16"/>
    <w:rsid w:val="0034717B"/>
    <w:rsid w:val="0035254F"/>
    <w:rsid w:val="00354FAA"/>
    <w:rsid w:val="003550FB"/>
    <w:rsid w:val="00355106"/>
    <w:rsid w:val="00355311"/>
    <w:rsid w:val="00357221"/>
    <w:rsid w:val="00360955"/>
    <w:rsid w:val="003620CE"/>
    <w:rsid w:val="003622C7"/>
    <w:rsid w:val="00363632"/>
    <w:rsid w:val="00363A37"/>
    <w:rsid w:val="00366624"/>
    <w:rsid w:val="003748D1"/>
    <w:rsid w:val="0037665C"/>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4802"/>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4028"/>
    <w:rsid w:val="00485910"/>
    <w:rsid w:val="00486208"/>
    <w:rsid w:val="004877CD"/>
    <w:rsid w:val="00487DA6"/>
    <w:rsid w:val="004902BF"/>
    <w:rsid w:val="0049113E"/>
    <w:rsid w:val="004916FB"/>
    <w:rsid w:val="0049356D"/>
    <w:rsid w:val="0049461F"/>
    <w:rsid w:val="004978BD"/>
    <w:rsid w:val="004A04AD"/>
    <w:rsid w:val="004A07A7"/>
    <w:rsid w:val="004A1444"/>
    <w:rsid w:val="004A1701"/>
    <w:rsid w:val="004A20D1"/>
    <w:rsid w:val="004A20D7"/>
    <w:rsid w:val="004A61FE"/>
    <w:rsid w:val="004A64D2"/>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9EA"/>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6E2"/>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5417"/>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D78"/>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3498"/>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473"/>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EC1"/>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6131"/>
    <w:rsid w:val="008F72DC"/>
    <w:rsid w:val="009007C3"/>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37E5"/>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4B70"/>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472A"/>
    <w:rsid w:val="00A66718"/>
    <w:rsid w:val="00A66A54"/>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083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343"/>
    <w:rsid w:val="00AC5912"/>
    <w:rsid w:val="00AC5FAA"/>
    <w:rsid w:val="00AC6265"/>
    <w:rsid w:val="00AC682C"/>
    <w:rsid w:val="00AC77F4"/>
    <w:rsid w:val="00AC7AF1"/>
    <w:rsid w:val="00AD0B67"/>
    <w:rsid w:val="00AD0BE5"/>
    <w:rsid w:val="00AD268C"/>
    <w:rsid w:val="00AD3DF6"/>
    <w:rsid w:val="00AD6776"/>
    <w:rsid w:val="00AD7189"/>
    <w:rsid w:val="00AD7746"/>
    <w:rsid w:val="00AE0151"/>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25A39"/>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0B20"/>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6D1F"/>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2FF0"/>
    <w:rsid w:val="00BF3C2D"/>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47B29"/>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95F"/>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27F4A"/>
    <w:rsid w:val="00D31187"/>
    <w:rsid w:val="00D3199C"/>
    <w:rsid w:val="00D33B54"/>
    <w:rsid w:val="00D33C2A"/>
    <w:rsid w:val="00D35422"/>
    <w:rsid w:val="00D35BE7"/>
    <w:rsid w:val="00D37363"/>
    <w:rsid w:val="00D44297"/>
    <w:rsid w:val="00D44340"/>
    <w:rsid w:val="00D44729"/>
    <w:rsid w:val="00D45250"/>
    <w:rsid w:val="00D46BBF"/>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0EC9"/>
    <w:rsid w:val="00D71C90"/>
    <w:rsid w:val="00D72FBD"/>
    <w:rsid w:val="00D74D93"/>
    <w:rsid w:val="00D75729"/>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3298"/>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80D"/>
    <w:rsid w:val="00E26D62"/>
    <w:rsid w:val="00E30058"/>
    <w:rsid w:val="00E33A20"/>
    <w:rsid w:val="00E344E7"/>
    <w:rsid w:val="00E35E9B"/>
    <w:rsid w:val="00E361CF"/>
    <w:rsid w:val="00E3629A"/>
    <w:rsid w:val="00E37874"/>
    <w:rsid w:val="00E408B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3BB6"/>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1E28"/>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0966"/>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322"/>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DFB"/>
    <w:rsid w:val="00FE6F48"/>
    <w:rsid w:val="00FE7BFC"/>
    <w:rsid w:val="00FE7EDA"/>
    <w:rsid w:val="00FF32BD"/>
    <w:rsid w:val="00FF32FE"/>
    <w:rsid w:val="00FF3E1F"/>
    <w:rsid w:val="00FF4040"/>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3A055A2-FBF3-4B2E-996C-B1B7060F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964">
      <w:bodyDiv w:val="1"/>
      <w:marLeft w:val="0"/>
      <w:marRight w:val="0"/>
      <w:marTop w:val="0"/>
      <w:marBottom w:val="0"/>
      <w:divBdr>
        <w:top w:val="none" w:sz="0" w:space="0" w:color="auto"/>
        <w:left w:val="none" w:sz="0" w:space="0" w:color="auto"/>
        <w:bottom w:val="none" w:sz="0" w:space="0" w:color="auto"/>
        <w:right w:val="none" w:sz="0" w:space="0" w:color="auto"/>
      </w:divBdr>
      <w:divsChild>
        <w:div w:id="1243638898">
          <w:marLeft w:val="0"/>
          <w:marRight w:val="0"/>
          <w:marTop w:val="0"/>
          <w:marBottom w:val="0"/>
          <w:divBdr>
            <w:top w:val="none" w:sz="0" w:space="0" w:color="auto"/>
            <w:left w:val="none" w:sz="0" w:space="0" w:color="auto"/>
            <w:bottom w:val="none" w:sz="0" w:space="0" w:color="auto"/>
            <w:right w:val="none" w:sz="0" w:space="0" w:color="auto"/>
          </w:divBdr>
        </w:div>
        <w:div w:id="1245532231">
          <w:marLeft w:val="0"/>
          <w:marRight w:val="0"/>
          <w:marTop w:val="0"/>
          <w:marBottom w:val="0"/>
          <w:divBdr>
            <w:top w:val="none" w:sz="0" w:space="0" w:color="auto"/>
            <w:left w:val="none" w:sz="0" w:space="0" w:color="auto"/>
            <w:bottom w:val="none" w:sz="0" w:space="0" w:color="auto"/>
            <w:right w:val="none" w:sz="0" w:space="0" w:color="auto"/>
          </w:divBdr>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196849348">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252474806">
          <w:marLeft w:val="0"/>
          <w:marRight w:val="0"/>
          <w:marTop w:val="0"/>
          <w:marBottom w:val="0"/>
          <w:divBdr>
            <w:top w:val="none" w:sz="0" w:space="0" w:color="auto"/>
            <w:left w:val="none" w:sz="0" w:space="0" w:color="auto"/>
            <w:bottom w:val="none" w:sz="0" w:space="0" w:color="auto"/>
            <w:right w:val="none" w:sz="0" w:space="0" w:color="auto"/>
          </w:divBdr>
        </w:div>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sChild>
    </w:div>
    <w:div w:id="2025403986">
      <w:bodyDiv w:val="1"/>
      <w:marLeft w:val="0"/>
      <w:marRight w:val="0"/>
      <w:marTop w:val="0"/>
      <w:marBottom w:val="0"/>
      <w:divBdr>
        <w:top w:val="none" w:sz="0" w:space="0" w:color="auto"/>
        <w:left w:val="none" w:sz="0" w:space="0" w:color="auto"/>
        <w:bottom w:val="none" w:sz="0" w:space="0" w:color="auto"/>
        <w:right w:val="none" w:sz="0" w:space="0" w:color="auto"/>
      </w:divBdr>
      <w:divsChild>
        <w:div w:id="189221838">
          <w:marLeft w:val="0"/>
          <w:marRight w:val="0"/>
          <w:marTop w:val="0"/>
          <w:marBottom w:val="0"/>
          <w:divBdr>
            <w:top w:val="none" w:sz="0" w:space="0" w:color="auto"/>
            <w:left w:val="none" w:sz="0" w:space="0" w:color="auto"/>
            <w:bottom w:val="none" w:sz="0" w:space="0" w:color="auto"/>
            <w:right w:val="none" w:sz="0" w:space="0" w:color="auto"/>
          </w:divBdr>
        </w:div>
        <w:div w:id="775439709">
          <w:marLeft w:val="0"/>
          <w:marRight w:val="0"/>
          <w:marTop w:val="0"/>
          <w:marBottom w:val="0"/>
          <w:divBdr>
            <w:top w:val="none" w:sz="0" w:space="0" w:color="auto"/>
            <w:left w:val="none" w:sz="0" w:space="0" w:color="auto"/>
            <w:bottom w:val="none" w:sz="0" w:space="0" w:color="auto"/>
            <w:right w:val="none" w:sz="0" w:space="0" w:color="auto"/>
          </w:divBdr>
        </w:div>
        <w:div w:id="953515100">
          <w:marLeft w:val="0"/>
          <w:marRight w:val="0"/>
          <w:marTop w:val="0"/>
          <w:marBottom w:val="0"/>
          <w:divBdr>
            <w:top w:val="none" w:sz="0" w:space="0" w:color="auto"/>
            <w:left w:val="none" w:sz="0" w:space="0" w:color="auto"/>
            <w:bottom w:val="none" w:sz="0" w:space="0" w:color="auto"/>
            <w:right w:val="none" w:sz="0" w:space="0" w:color="auto"/>
          </w:divBdr>
        </w:div>
        <w:div w:id="1170215402">
          <w:marLeft w:val="0"/>
          <w:marRight w:val="0"/>
          <w:marTop w:val="0"/>
          <w:marBottom w:val="0"/>
          <w:divBdr>
            <w:top w:val="none" w:sz="0" w:space="0" w:color="auto"/>
            <w:left w:val="none" w:sz="0" w:space="0" w:color="auto"/>
            <w:bottom w:val="none" w:sz="0" w:space="0" w:color="auto"/>
            <w:right w:val="none" w:sz="0" w:space="0" w:color="auto"/>
          </w:divBdr>
        </w:div>
        <w:div w:id="1262564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Derek Snowball</cp:lastModifiedBy>
  <cp:revision>5</cp:revision>
  <cp:lastPrinted>2023-09-01T19:23:00Z</cp:lastPrinted>
  <dcterms:created xsi:type="dcterms:W3CDTF">2023-08-30T10:15:00Z</dcterms:created>
  <dcterms:modified xsi:type="dcterms:W3CDTF">2023-09-01T19:23:00Z</dcterms:modified>
</cp:coreProperties>
</file>