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233AD87D"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544EDC">
        <w:rPr>
          <w:rFonts w:ascii="Arial" w:hAnsi="Arial" w:cs="Arial"/>
          <w:b/>
          <w:bCs/>
          <w:sz w:val="28"/>
          <w:szCs w:val="28"/>
        </w:rPr>
        <w:t xml:space="preserve">Monday </w:t>
      </w:r>
      <w:r w:rsidR="0095559B" w:rsidRPr="00544EDC">
        <w:rPr>
          <w:rFonts w:ascii="Arial" w:hAnsi="Arial" w:cs="Arial"/>
          <w:b/>
          <w:bCs/>
          <w:sz w:val="28"/>
          <w:szCs w:val="28"/>
        </w:rPr>
        <w:t>1</w:t>
      </w:r>
      <w:r w:rsidR="00437F93">
        <w:rPr>
          <w:rFonts w:ascii="Arial" w:hAnsi="Arial" w:cs="Arial"/>
          <w:b/>
          <w:bCs/>
          <w:sz w:val="28"/>
          <w:szCs w:val="28"/>
        </w:rPr>
        <w:t>1</w:t>
      </w:r>
      <w:r w:rsidR="00B44023" w:rsidRPr="00544EDC">
        <w:rPr>
          <w:rFonts w:ascii="Arial" w:hAnsi="Arial" w:cs="Arial"/>
          <w:b/>
          <w:bCs/>
          <w:sz w:val="28"/>
          <w:szCs w:val="28"/>
          <w:vertAlign w:val="superscript"/>
        </w:rPr>
        <w:t>th</w:t>
      </w:r>
      <w:r w:rsidR="00B44023" w:rsidRPr="00544EDC">
        <w:rPr>
          <w:rFonts w:ascii="Arial" w:hAnsi="Arial" w:cs="Arial"/>
          <w:b/>
          <w:bCs/>
          <w:sz w:val="28"/>
          <w:szCs w:val="28"/>
        </w:rPr>
        <w:t xml:space="preserve"> </w:t>
      </w:r>
      <w:r w:rsidR="005F4FD6" w:rsidRPr="00544EDC">
        <w:rPr>
          <w:rFonts w:ascii="Arial" w:hAnsi="Arial" w:cs="Arial"/>
          <w:b/>
          <w:bCs/>
          <w:sz w:val="28"/>
          <w:szCs w:val="28"/>
        </w:rPr>
        <w:t>March</w:t>
      </w:r>
      <w:r w:rsidR="00D33C2A" w:rsidRPr="00544EDC">
        <w:rPr>
          <w:rFonts w:ascii="Arial" w:hAnsi="Arial" w:cs="Arial"/>
          <w:b/>
          <w:bCs/>
          <w:sz w:val="28"/>
          <w:szCs w:val="28"/>
        </w:rPr>
        <w:t xml:space="preserve"> </w:t>
      </w:r>
      <w:r w:rsidR="000708D9" w:rsidRPr="00544EDC">
        <w:rPr>
          <w:rFonts w:ascii="Arial" w:hAnsi="Arial" w:cs="Arial"/>
          <w:b/>
          <w:bCs/>
          <w:sz w:val="28"/>
          <w:szCs w:val="28"/>
        </w:rPr>
        <w:t>202</w:t>
      </w:r>
      <w:r w:rsidR="00437F93">
        <w:rPr>
          <w:rFonts w:ascii="Arial" w:hAnsi="Arial" w:cs="Arial"/>
          <w:b/>
          <w:bCs/>
          <w:sz w:val="28"/>
          <w:szCs w:val="28"/>
        </w:rPr>
        <w:t>4</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42BA8DA6"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437F93">
        <w:rPr>
          <w:rFonts w:ascii="Arial" w:hAnsi="Arial" w:cs="Arial"/>
          <w:sz w:val="24"/>
          <w:szCs w:val="24"/>
        </w:rPr>
        <w:t>1</w:t>
      </w:r>
      <w:r w:rsidR="00437F93" w:rsidRPr="00437F93">
        <w:rPr>
          <w:rFonts w:ascii="Arial" w:hAnsi="Arial" w:cs="Arial"/>
          <w:sz w:val="24"/>
          <w:szCs w:val="24"/>
          <w:vertAlign w:val="superscript"/>
        </w:rPr>
        <w:t>st</w:t>
      </w:r>
      <w:r w:rsidR="00437F93">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5F4FD6">
        <w:rPr>
          <w:rFonts w:ascii="Arial" w:hAnsi="Arial" w:cs="Arial"/>
          <w:sz w:val="24"/>
          <w:szCs w:val="24"/>
        </w:rPr>
        <w:t>March</w:t>
      </w:r>
      <w:r w:rsidR="008D7948">
        <w:rPr>
          <w:rFonts w:ascii="Arial" w:hAnsi="Arial" w:cs="Arial"/>
          <w:sz w:val="24"/>
          <w:szCs w:val="24"/>
        </w:rPr>
        <w:t xml:space="preserve"> </w:t>
      </w:r>
      <w:r w:rsidR="00D9714C" w:rsidRPr="00D35422">
        <w:rPr>
          <w:rFonts w:ascii="Arial" w:hAnsi="Arial" w:cs="Arial"/>
          <w:sz w:val="24"/>
          <w:szCs w:val="24"/>
        </w:rPr>
        <w:t>202</w:t>
      </w:r>
      <w:r w:rsidR="00437F93">
        <w:rPr>
          <w:rFonts w:ascii="Arial" w:hAnsi="Arial" w:cs="Arial"/>
          <w:sz w:val="24"/>
          <w:szCs w:val="24"/>
        </w:rPr>
        <w:t>4</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Pr="00C1605E" w:rsidRDefault="00D8669C" w:rsidP="00FC7D04">
      <w:pPr>
        <w:pStyle w:val="NoSpacing"/>
        <w:ind w:left="3600" w:firstLine="720"/>
        <w:jc w:val="both"/>
        <w:rPr>
          <w:rFonts w:ascii="Arial Black" w:hAnsi="Arial Black" w:cs="Arial"/>
          <w:bCs/>
          <w:sz w:val="36"/>
          <w:szCs w:val="36"/>
          <w:u w:val="single"/>
        </w:rPr>
      </w:pPr>
      <w:r w:rsidRPr="00C1605E">
        <w:rPr>
          <w:rFonts w:ascii="Arial Black" w:hAnsi="Arial Black" w:cs="Arial"/>
          <w:bCs/>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AB4FE8"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AB4FE8">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AB4FE8" w:rsidRDefault="007C54EE" w:rsidP="008F1D46">
      <w:pPr>
        <w:pStyle w:val="NoSpacing"/>
        <w:numPr>
          <w:ilvl w:val="0"/>
          <w:numId w:val="1"/>
        </w:numPr>
        <w:ind w:left="0" w:firstLine="0"/>
        <w:rPr>
          <w:rFonts w:ascii="Arial" w:hAnsi="Arial" w:cs="Arial"/>
          <w:b/>
          <w:bCs/>
          <w:sz w:val="24"/>
          <w:szCs w:val="24"/>
          <w:u w:val="single"/>
        </w:rPr>
      </w:pPr>
      <w:r w:rsidRPr="00AB4FE8">
        <w:rPr>
          <w:rFonts w:ascii="Arial" w:hAnsi="Arial" w:cs="Arial"/>
          <w:b/>
          <w:bCs/>
          <w:sz w:val="20"/>
          <w:szCs w:val="20"/>
          <w:u w:val="single"/>
        </w:rPr>
        <w:t xml:space="preserve"> </w:t>
      </w:r>
      <w:r w:rsidR="008F1D46" w:rsidRPr="00AB4FE8">
        <w:rPr>
          <w:rFonts w:ascii="Arial" w:hAnsi="Arial" w:cs="Arial"/>
          <w:b/>
          <w:bCs/>
          <w:sz w:val="24"/>
          <w:szCs w:val="24"/>
          <w:u w:val="single"/>
        </w:rPr>
        <w:t>DECLARATIONS OF INTEREST</w:t>
      </w:r>
    </w:p>
    <w:p w14:paraId="7B3C42DD" w14:textId="77777777" w:rsidR="008B46FD" w:rsidRPr="002D56BD" w:rsidRDefault="008B46FD" w:rsidP="008B46FD">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51DE03CE" w14:textId="77777777" w:rsidR="008B46FD" w:rsidRPr="002D56BD" w:rsidRDefault="008B46FD" w:rsidP="008B46FD">
      <w:pPr>
        <w:pStyle w:val="ListParagraph"/>
        <w:spacing w:after="0" w:line="240" w:lineRule="auto"/>
        <w:rPr>
          <w:rFonts w:ascii="Arial" w:eastAsia="Times New Roman" w:hAnsi="Arial" w:cs="Arial"/>
          <w:color w:val="4B4A4A"/>
          <w:sz w:val="20"/>
          <w:szCs w:val="20"/>
          <w:lang w:eastAsia="en-GB"/>
        </w:rPr>
      </w:pPr>
    </w:p>
    <w:p w14:paraId="4D44E8DA"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67A5C610" w14:textId="77777777" w:rsidR="008B46FD" w:rsidRPr="002D56BD" w:rsidRDefault="008B46FD" w:rsidP="008B46FD">
      <w:pPr>
        <w:spacing w:after="0" w:line="240" w:lineRule="auto"/>
        <w:ind w:left="1080"/>
        <w:rPr>
          <w:rFonts w:ascii="Arial" w:eastAsia="Times New Roman" w:hAnsi="Arial" w:cs="Arial"/>
          <w:color w:val="4B4A4A"/>
          <w:sz w:val="20"/>
          <w:szCs w:val="20"/>
          <w:lang w:eastAsia="en-GB"/>
        </w:rPr>
      </w:pPr>
    </w:p>
    <w:p w14:paraId="5DAC4FF8"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3684B61C" w14:textId="77777777" w:rsidR="008B46FD" w:rsidRPr="002D56BD" w:rsidRDefault="008B46FD" w:rsidP="008B46FD">
      <w:pPr>
        <w:pStyle w:val="ListParagraph"/>
        <w:spacing w:after="0" w:line="240" w:lineRule="auto"/>
        <w:ind w:left="1440"/>
        <w:rPr>
          <w:rFonts w:ascii="Arial" w:eastAsia="Times New Roman" w:hAnsi="Arial" w:cs="Arial"/>
          <w:color w:val="4B4A4A"/>
          <w:sz w:val="20"/>
          <w:szCs w:val="20"/>
          <w:lang w:eastAsia="en-GB"/>
        </w:rPr>
      </w:pPr>
    </w:p>
    <w:p w14:paraId="1C4B21EC" w14:textId="77777777" w:rsidR="008B46FD" w:rsidRPr="002D56BD" w:rsidRDefault="008B46FD" w:rsidP="008B46FD">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096114BC" w14:textId="77777777" w:rsidR="008B46FD" w:rsidRPr="002D56BD" w:rsidRDefault="008B46FD" w:rsidP="008B46FD">
      <w:pPr>
        <w:pStyle w:val="ListParagraph"/>
        <w:spacing w:after="0" w:line="240" w:lineRule="auto"/>
        <w:ind w:left="1440"/>
        <w:rPr>
          <w:rFonts w:ascii="Arial" w:eastAsia="Times New Roman" w:hAnsi="Arial" w:cs="Arial"/>
          <w:color w:val="4B4A4A"/>
          <w:sz w:val="20"/>
          <w:szCs w:val="20"/>
          <w:lang w:eastAsia="en-GB"/>
        </w:rPr>
      </w:pPr>
    </w:p>
    <w:p w14:paraId="6C651409" w14:textId="77777777" w:rsidR="008B46FD" w:rsidRDefault="008B46FD" w:rsidP="008B46FD">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AB4FE8" w:rsidRDefault="008F1D46" w:rsidP="008F1D46">
      <w:pPr>
        <w:pStyle w:val="NoSpacing"/>
        <w:numPr>
          <w:ilvl w:val="0"/>
          <w:numId w:val="1"/>
        </w:numPr>
        <w:ind w:left="0" w:firstLine="0"/>
        <w:rPr>
          <w:rFonts w:ascii="Arial" w:hAnsi="Arial" w:cs="Arial"/>
          <w:b/>
          <w:bCs/>
          <w:sz w:val="24"/>
          <w:szCs w:val="24"/>
          <w:u w:val="single"/>
        </w:rPr>
      </w:pPr>
      <w:r w:rsidRPr="00AB4FE8">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AB4FE8" w:rsidRDefault="00B05A42" w:rsidP="007C54EE">
      <w:pPr>
        <w:pStyle w:val="NoSpacing"/>
        <w:rPr>
          <w:rFonts w:ascii="Arial" w:hAnsi="Arial" w:cs="Arial"/>
          <w:b/>
          <w:bCs/>
          <w:sz w:val="24"/>
          <w:szCs w:val="24"/>
          <w:u w:val="single"/>
        </w:rPr>
      </w:pPr>
      <w:r w:rsidRPr="00AB4FE8">
        <w:rPr>
          <w:rFonts w:ascii="Arial" w:hAnsi="Arial" w:cs="Arial"/>
          <w:b/>
          <w:bCs/>
          <w:sz w:val="24"/>
          <w:szCs w:val="24"/>
        </w:rPr>
        <w:t>4</w:t>
      </w:r>
      <w:r w:rsidR="000134B3" w:rsidRPr="00AB4FE8">
        <w:rPr>
          <w:rFonts w:ascii="Arial" w:hAnsi="Arial" w:cs="Arial"/>
          <w:b/>
          <w:bCs/>
          <w:sz w:val="24"/>
          <w:szCs w:val="24"/>
        </w:rPr>
        <w:t>.</w:t>
      </w:r>
      <w:r w:rsidR="000134B3" w:rsidRPr="00AB4FE8">
        <w:rPr>
          <w:rFonts w:ascii="Arial" w:hAnsi="Arial" w:cs="Arial"/>
          <w:b/>
          <w:bCs/>
          <w:sz w:val="24"/>
          <w:szCs w:val="24"/>
        </w:rPr>
        <w:tab/>
      </w:r>
      <w:r w:rsidR="007A261D" w:rsidRPr="00AB4FE8">
        <w:rPr>
          <w:rFonts w:ascii="Arial" w:hAnsi="Arial" w:cs="Arial"/>
          <w:b/>
          <w:bCs/>
          <w:sz w:val="24"/>
          <w:szCs w:val="24"/>
          <w:u w:val="single"/>
        </w:rPr>
        <w:t xml:space="preserve">PUBLIC PARTICIPATION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AB4FE8" w:rsidRDefault="00C4605D" w:rsidP="00DB0D55">
      <w:pPr>
        <w:pStyle w:val="NoSpacing"/>
        <w:numPr>
          <w:ilvl w:val="0"/>
          <w:numId w:val="8"/>
        </w:numPr>
        <w:ind w:hanging="720"/>
        <w:rPr>
          <w:rFonts w:ascii="Arial" w:hAnsi="Arial" w:cs="Arial"/>
          <w:b/>
          <w:bCs/>
          <w:sz w:val="24"/>
          <w:szCs w:val="24"/>
          <w:u w:val="single"/>
        </w:rPr>
      </w:pPr>
      <w:r w:rsidRPr="00AB4FE8">
        <w:rPr>
          <w:rFonts w:ascii="Arial" w:hAnsi="Arial" w:cs="Arial"/>
          <w:b/>
          <w:bCs/>
          <w:sz w:val="24"/>
          <w:szCs w:val="24"/>
          <w:u w:val="single"/>
        </w:rPr>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733253F7" w14:textId="744418BD" w:rsidR="00643F95" w:rsidRDefault="000C4EC4" w:rsidP="00457D7E">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437F93">
        <w:rPr>
          <w:rFonts w:ascii="Arial" w:hAnsi="Arial" w:cs="Arial"/>
          <w:sz w:val="24"/>
          <w:szCs w:val="24"/>
        </w:rPr>
        <w:t>2</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5846AF">
        <w:rPr>
          <w:rFonts w:ascii="Arial" w:hAnsi="Arial" w:cs="Arial"/>
          <w:sz w:val="24"/>
          <w:szCs w:val="24"/>
        </w:rPr>
        <w:t>February</w:t>
      </w:r>
      <w:r w:rsidR="00457D7E">
        <w:rPr>
          <w:rFonts w:ascii="Arial" w:hAnsi="Arial" w:cs="Arial"/>
          <w:sz w:val="24"/>
          <w:szCs w:val="24"/>
        </w:rPr>
        <w:t xml:space="preserve"> 202</w:t>
      </w:r>
      <w:r w:rsidR="00437F93">
        <w:rPr>
          <w:rFonts w:ascii="Arial" w:hAnsi="Arial" w:cs="Arial"/>
          <w:sz w:val="24"/>
          <w:szCs w:val="24"/>
        </w:rPr>
        <w:t>4</w:t>
      </w:r>
    </w:p>
    <w:p w14:paraId="2CE541E1" w14:textId="54DA870D" w:rsidR="00573319" w:rsidRDefault="00573319" w:rsidP="00573319">
      <w:pPr>
        <w:pStyle w:val="NoSpacing"/>
        <w:numPr>
          <w:ilvl w:val="0"/>
          <w:numId w:val="6"/>
        </w:numPr>
        <w:rPr>
          <w:rFonts w:ascii="Arial" w:hAnsi="Arial" w:cs="Arial"/>
          <w:sz w:val="24"/>
          <w:szCs w:val="24"/>
        </w:rPr>
      </w:pPr>
      <w:r>
        <w:rPr>
          <w:rFonts w:ascii="Arial" w:hAnsi="Arial" w:cs="Arial"/>
          <w:sz w:val="24"/>
          <w:szCs w:val="24"/>
        </w:rPr>
        <w:lastRenderedPageBreak/>
        <w:t xml:space="preserve">EXTRAORDINARY meeting held on; </w:t>
      </w:r>
      <w:r>
        <w:rPr>
          <w:rFonts w:ascii="Arial" w:hAnsi="Arial" w:cs="Arial"/>
          <w:sz w:val="24"/>
          <w:szCs w:val="24"/>
        </w:rPr>
        <w:tab/>
        <w:t>Monday 26</w:t>
      </w:r>
      <w:r w:rsidRPr="00457D7E">
        <w:rPr>
          <w:rFonts w:ascii="Arial" w:hAnsi="Arial" w:cs="Arial"/>
          <w:sz w:val="24"/>
          <w:szCs w:val="24"/>
          <w:vertAlign w:val="superscript"/>
        </w:rPr>
        <w:t>th</w:t>
      </w:r>
      <w:r>
        <w:rPr>
          <w:rFonts w:ascii="Arial" w:hAnsi="Arial" w:cs="Arial"/>
          <w:sz w:val="24"/>
          <w:szCs w:val="24"/>
        </w:rPr>
        <w:t xml:space="preserve"> February 2024</w:t>
      </w:r>
    </w:p>
    <w:p w14:paraId="39A34F2B" w14:textId="77777777" w:rsidR="00573319" w:rsidRPr="00573319" w:rsidRDefault="00573319" w:rsidP="00573319">
      <w:pPr>
        <w:pStyle w:val="NoSpacing"/>
        <w:rPr>
          <w:rFonts w:ascii="Arial" w:hAnsi="Arial" w:cs="Arial"/>
          <w:sz w:val="36"/>
          <w:szCs w:val="36"/>
        </w:rPr>
      </w:pPr>
    </w:p>
    <w:p w14:paraId="7FB0B95D" w14:textId="34E0737F" w:rsidR="009F7CD3" w:rsidRPr="00AB4FE8" w:rsidRDefault="00AA62CB" w:rsidP="009F7CD3">
      <w:pPr>
        <w:pStyle w:val="NoSpacing"/>
        <w:rPr>
          <w:rFonts w:ascii="Arial" w:hAnsi="Arial" w:cs="Arial"/>
          <w:b/>
          <w:bCs/>
        </w:rPr>
      </w:pPr>
      <w:r>
        <w:rPr>
          <w:rFonts w:ascii="Arial" w:hAnsi="Arial" w:cs="Arial"/>
          <w:b/>
          <w:bCs/>
          <w:sz w:val="24"/>
          <w:szCs w:val="24"/>
        </w:rPr>
        <w:t>6</w:t>
      </w:r>
      <w:r w:rsidR="0014136D">
        <w:rPr>
          <w:rFonts w:ascii="Arial" w:hAnsi="Arial" w:cs="Arial"/>
          <w:b/>
          <w:bCs/>
          <w:sz w:val="24"/>
          <w:szCs w:val="24"/>
        </w:rPr>
        <w:t>.</w:t>
      </w:r>
      <w:r w:rsidR="0014136D">
        <w:rPr>
          <w:rFonts w:ascii="Arial" w:hAnsi="Arial" w:cs="Arial"/>
          <w:b/>
          <w:bCs/>
          <w:sz w:val="24"/>
          <w:szCs w:val="24"/>
        </w:rPr>
        <w:tab/>
      </w:r>
      <w:r w:rsidR="009F7CD3" w:rsidRPr="00AB4FE8">
        <w:rPr>
          <w:rFonts w:ascii="Arial" w:hAnsi="Arial" w:cs="Arial"/>
          <w:b/>
          <w:bCs/>
          <w:sz w:val="24"/>
          <w:szCs w:val="24"/>
          <w:u w:val="single"/>
        </w:rPr>
        <w:t>COUNTY COUNCILLOR REPORT</w:t>
      </w:r>
    </w:p>
    <w:p w14:paraId="39C412C8" w14:textId="560A4930"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63A6A64E" w14:textId="77777777" w:rsidR="00332501" w:rsidRPr="00332501" w:rsidRDefault="00332501" w:rsidP="00332501">
      <w:pPr>
        <w:pStyle w:val="NoSpacing"/>
        <w:rPr>
          <w:rFonts w:ascii="Arial" w:hAnsi="Arial" w:cs="Arial"/>
          <w:sz w:val="36"/>
          <w:szCs w:val="36"/>
        </w:rPr>
      </w:pPr>
    </w:p>
    <w:p w14:paraId="5D10DD16" w14:textId="25FF87FF" w:rsidR="009F7CD3" w:rsidRPr="00AB4FE8" w:rsidRDefault="00457D7E" w:rsidP="009F7CD3">
      <w:pPr>
        <w:pStyle w:val="NoSpacing"/>
        <w:rPr>
          <w:rFonts w:ascii="Arial" w:hAnsi="Arial" w:cs="Arial"/>
          <w:b/>
          <w:bCs/>
          <w:u w:val="single"/>
        </w:rPr>
      </w:pPr>
      <w:r w:rsidRPr="00AB4FE8">
        <w:rPr>
          <w:rFonts w:ascii="Arial" w:hAnsi="Arial" w:cs="Arial"/>
          <w:b/>
          <w:bCs/>
          <w:sz w:val="24"/>
          <w:szCs w:val="24"/>
        </w:rPr>
        <w:t>7</w:t>
      </w:r>
      <w:r w:rsidR="009F7CD3" w:rsidRPr="00AB4FE8">
        <w:rPr>
          <w:rFonts w:ascii="Arial" w:hAnsi="Arial" w:cs="Arial"/>
          <w:b/>
          <w:bCs/>
          <w:sz w:val="24"/>
          <w:szCs w:val="24"/>
        </w:rPr>
        <w:t>.</w:t>
      </w:r>
      <w:r w:rsidR="007B1AB0" w:rsidRPr="00AB4FE8">
        <w:rPr>
          <w:rFonts w:ascii="Arial" w:hAnsi="Arial" w:cs="Arial"/>
          <w:b/>
          <w:bCs/>
          <w:sz w:val="24"/>
          <w:szCs w:val="24"/>
        </w:rPr>
        <w:tab/>
      </w:r>
      <w:r w:rsidR="009F7CD3" w:rsidRPr="00AB4FE8">
        <w:rPr>
          <w:rFonts w:ascii="Arial" w:hAnsi="Arial" w:cs="Arial"/>
          <w:b/>
          <w:bCs/>
          <w:sz w:val="24"/>
          <w:szCs w:val="24"/>
          <w:u w:val="single"/>
        </w:rPr>
        <w:t>CHAIRMAN’S ANNOUNCEMENTS</w:t>
      </w:r>
      <w:r w:rsidR="009F7CD3" w:rsidRPr="00AB4FE8">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40D7685D" w:rsidR="009F7CD3" w:rsidRPr="00AB4FE8" w:rsidRDefault="00457D7E" w:rsidP="009F7CD3">
      <w:pPr>
        <w:pStyle w:val="NoSpacing"/>
        <w:rPr>
          <w:rFonts w:ascii="Arial" w:hAnsi="Arial" w:cs="Arial"/>
          <w:b/>
          <w:bCs/>
          <w:sz w:val="24"/>
          <w:szCs w:val="24"/>
          <w:u w:val="single"/>
        </w:rPr>
      </w:pPr>
      <w:r w:rsidRPr="00AB4FE8">
        <w:rPr>
          <w:rFonts w:ascii="Arial" w:hAnsi="Arial" w:cs="Arial"/>
          <w:b/>
          <w:bCs/>
          <w:sz w:val="24"/>
          <w:szCs w:val="24"/>
        </w:rPr>
        <w:t>8</w:t>
      </w:r>
      <w:r w:rsidR="009F7CD3" w:rsidRPr="00AB4FE8">
        <w:rPr>
          <w:rFonts w:ascii="Arial" w:hAnsi="Arial" w:cs="Arial"/>
          <w:b/>
          <w:bCs/>
          <w:sz w:val="24"/>
          <w:szCs w:val="24"/>
        </w:rPr>
        <w:t>.</w:t>
      </w:r>
      <w:r w:rsidR="009F7CD3" w:rsidRPr="00AB4FE8">
        <w:rPr>
          <w:rFonts w:ascii="Arial" w:hAnsi="Arial" w:cs="Arial"/>
          <w:b/>
          <w:bCs/>
          <w:sz w:val="24"/>
          <w:szCs w:val="24"/>
        </w:rPr>
        <w:tab/>
      </w:r>
      <w:r w:rsidR="009F7CD3" w:rsidRPr="00AB4FE8">
        <w:rPr>
          <w:rFonts w:ascii="Arial" w:hAnsi="Arial" w:cs="Arial"/>
          <w:b/>
          <w:bCs/>
          <w:sz w:val="24"/>
          <w:szCs w:val="24"/>
          <w:u w:val="single"/>
        </w:rPr>
        <w:t>POLICE AND COMMUNITIES TOGETHER (</w:t>
      </w:r>
      <w:r w:rsidR="000134B3" w:rsidRPr="00AB4FE8">
        <w:rPr>
          <w:rFonts w:ascii="Arial" w:hAnsi="Arial" w:cs="Arial"/>
          <w:b/>
          <w:bCs/>
          <w:sz w:val="24"/>
          <w:szCs w:val="24"/>
          <w:u w:val="single"/>
        </w:rPr>
        <w:t>P.A.C.T.</w:t>
      </w:r>
      <w:r w:rsidR="009F7CD3" w:rsidRPr="00AB4FE8">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3BD987F" w:rsidR="009F7CD3" w:rsidRPr="00AB4FE8" w:rsidRDefault="00457D7E" w:rsidP="009F7CD3">
      <w:pPr>
        <w:pStyle w:val="NoSpacing"/>
        <w:rPr>
          <w:rFonts w:ascii="Arial" w:hAnsi="Arial" w:cs="Arial"/>
          <w:b/>
          <w:bCs/>
          <w:sz w:val="24"/>
          <w:szCs w:val="24"/>
        </w:rPr>
      </w:pPr>
      <w:r w:rsidRPr="00AB4FE8">
        <w:rPr>
          <w:rFonts w:ascii="Arial" w:hAnsi="Arial" w:cs="Arial"/>
          <w:b/>
          <w:bCs/>
          <w:sz w:val="24"/>
          <w:szCs w:val="24"/>
        </w:rPr>
        <w:t>9</w:t>
      </w:r>
      <w:r w:rsidR="009F7CD3" w:rsidRPr="00AB4FE8">
        <w:rPr>
          <w:rFonts w:ascii="Arial" w:hAnsi="Arial" w:cs="Arial"/>
          <w:b/>
          <w:bCs/>
          <w:sz w:val="24"/>
          <w:szCs w:val="24"/>
        </w:rPr>
        <w:t>.</w:t>
      </w:r>
      <w:r w:rsidR="009F7CD3" w:rsidRPr="00AB4FE8">
        <w:rPr>
          <w:rFonts w:ascii="Arial" w:hAnsi="Arial" w:cs="Arial"/>
          <w:b/>
          <w:bCs/>
          <w:sz w:val="24"/>
          <w:szCs w:val="24"/>
        </w:rPr>
        <w:tab/>
      </w:r>
      <w:r w:rsidR="009F7CD3" w:rsidRPr="00AB4FE8">
        <w:rPr>
          <w:rFonts w:ascii="Arial" w:hAnsi="Arial" w:cs="Arial"/>
          <w:b/>
          <w:bCs/>
          <w:sz w:val="24"/>
          <w:szCs w:val="24"/>
          <w:u w:val="single"/>
        </w:rPr>
        <w:t>AREA ACTION PARTNERSHIP</w:t>
      </w:r>
    </w:p>
    <w:p w14:paraId="450D5701" w14:textId="67A51B79" w:rsidR="00917041" w:rsidRDefault="009F7CD3" w:rsidP="005846AF">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3D93A01" w14:textId="77777777" w:rsidR="00901ED6" w:rsidRPr="00901ED6" w:rsidRDefault="00901ED6" w:rsidP="00901ED6">
      <w:pPr>
        <w:pStyle w:val="NoSpacing"/>
        <w:rPr>
          <w:rFonts w:ascii="Arial" w:hAnsi="Arial" w:cs="Arial"/>
          <w:sz w:val="36"/>
          <w:szCs w:val="36"/>
        </w:rPr>
      </w:pPr>
    </w:p>
    <w:p w14:paraId="0B36A5B5" w14:textId="156236B3" w:rsidR="00901ED6" w:rsidRPr="00191212" w:rsidRDefault="00901ED6" w:rsidP="00901ED6">
      <w:pPr>
        <w:pStyle w:val="NoSpacing"/>
        <w:rPr>
          <w:rFonts w:ascii="Arial" w:hAnsi="Arial" w:cs="Arial"/>
          <w:b/>
          <w:bCs/>
          <w:sz w:val="24"/>
          <w:szCs w:val="24"/>
          <w:u w:val="single"/>
        </w:rPr>
      </w:pPr>
      <w:r w:rsidRPr="00201226">
        <w:rPr>
          <w:rFonts w:ascii="Arial" w:hAnsi="Arial" w:cs="Arial"/>
          <w:b/>
          <w:bCs/>
          <w:sz w:val="24"/>
          <w:szCs w:val="24"/>
        </w:rPr>
        <w:t>10</w:t>
      </w:r>
      <w:r w:rsidRPr="00201226">
        <w:rPr>
          <w:rFonts w:ascii="Arial" w:hAnsi="Arial" w:cs="Arial"/>
          <w:b/>
          <w:bCs/>
          <w:sz w:val="16"/>
          <w:szCs w:val="16"/>
        </w:rPr>
        <w:t>.</w:t>
      </w:r>
      <w:r w:rsidRPr="00201226">
        <w:rPr>
          <w:rFonts w:ascii="Arial" w:hAnsi="Arial" w:cs="Arial"/>
          <w:b/>
          <w:bCs/>
          <w:sz w:val="24"/>
          <w:szCs w:val="24"/>
        </w:rPr>
        <w:tab/>
      </w:r>
      <w:r w:rsidRPr="00191212">
        <w:rPr>
          <w:rFonts w:ascii="Arial" w:hAnsi="Arial" w:cs="Arial"/>
          <w:b/>
          <w:bCs/>
          <w:sz w:val="24"/>
          <w:szCs w:val="24"/>
          <w:u w:val="single"/>
        </w:rPr>
        <w:t>CLERK’S UPDATES</w:t>
      </w:r>
    </w:p>
    <w:p w14:paraId="214A6C1C" w14:textId="4989A4FC" w:rsidR="00901ED6" w:rsidRPr="00191212" w:rsidRDefault="00CF3227" w:rsidP="00901ED6">
      <w:pPr>
        <w:pStyle w:val="NoSpacing"/>
        <w:rPr>
          <w:rFonts w:ascii="Arial" w:hAnsi="Arial" w:cs="Arial"/>
          <w:sz w:val="24"/>
          <w:szCs w:val="24"/>
        </w:rPr>
      </w:pPr>
      <w:r>
        <w:rPr>
          <w:rFonts w:ascii="Arial" w:hAnsi="Arial" w:cs="Arial"/>
          <w:sz w:val="24"/>
          <w:szCs w:val="24"/>
        </w:rPr>
        <w:tab/>
        <w:t>To receive updates from the Clerk, if any.</w:t>
      </w:r>
    </w:p>
    <w:p w14:paraId="0967EC07" w14:textId="1BF3C8ED" w:rsidR="000C4EC4" w:rsidRPr="005A27E5" w:rsidRDefault="000C4EC4" w:rsidP="00F75F40">
      <w:pPr>
        <w:pStyle w:val="NoSpacing"/>
        <w:rPr>
          <w:rFonts w:ascii="Arial" w:hAnsi="Arial" w:cs="Arial"/>
          <w:sz w:val="36"/>
          <w:szCs w:val="36"/>
        </w:rPr>
      </w:pPr>
    </w:p>
    <w:p w14:paraId="2C1F4D1D" w14:textId="77777777" w:rsidR="00097F18" w:rsidRDefault="000C4EC4" w:rsidP="00097F18">
      <w:pPr>
        <w:pStyle w:val="NoSpacing"/>
        <w:ind w:left="720" w:hanging="720"/>
        <w:rPr>
          <w:rFonts w:ascii="Arial" w:hAnsi="Arial" w:cs="Arial"/>
          <w:b/>
          <w:bCs/>
          <w:sz w:val="24"/>
          <w:szCs w:val="24"/>
          <w:u w:val="single"/>
        </w:rPr>
      </w:pPr>
      <w:r w:rsidRPr="00AB4FE8">
        <w:rPr>
          <w:rFonts w:ascii="Arial" w:hAnsi="Arial" w:cs="Arial"/>
          <w:b/>
          <w:bCs/>
          <w:sz w:val="24"/>
          <w:szCs w:val="24"/>
        </w:rPr>
        <w:t>1</w:t>
      </w:r>
      <w:r w:rsidR="004C726B" w:rsidRPr="00AB4FE8">
        <w:rPr>
          <w:rFonts w:ascii="Arial" w:hAnsi="Arial" w:cs="Arial"/>
          <w:b/>
          <w:bCs/>
          <w:sz w:val="24"/>
          <w:szCs w:val="24"/>
        </w:rPr>
        <w:t>1</w:t>
      </w:r>
      <w:r w:rsidRPr="00AB4FE8">
        <w:rPr>
          <w:rFonts w:ascii="Arial" w:hAnsi="Arial" w:cs="Arial"/>
          <w:b/>
          <w:bCs/>
          <w:sz w:val="24"/>
          <w:szCs w:val="24"/>
        </w:rPr>
        <w:t>.</w:t>
      </w:r>
      <w:bookmarkStart w:id="1" w:name="_Hlk112241210"/>
      <w:r w:rsidR="00457D7E" w:rsidRPr="00AB4FE8">
        <w:rPr>
          <w:rFonts w:ascii="Arial" w:hAnsi="Arial" w:cs="Arial"/>
          <w:b/>
          <w:bCs/>
          <w:sz w:val="24"/>
          <w:szCs w:val="24"/>
        </w:rPr>
        <w:tab/>
      </w:r>
      <w:r w:rsidR="00097F18" w:rsidRPr="007D1CC9">
        <w:rPr>
          <w:rFonts w:ascii="Arial" w:hAnsi="Arial" w:cs="Arial"/>
          <w:b/>
          <w:bCs/>
          <w:sz w:val="24"/>
          <w:szCs w:val="24"/>
          <w:u w:val="single"/>
        </w:rPr>
        <w:t xml:space="preserve">TO AGREE THE GENERAL DATA PROTECTION REGULATION (GDPR) PRIVACY </w:t>
      </w:r>
      <w:r w:rsidR="00097F18">
        <w:rPr>
          <w:rFonts w:ascii="Arial" w:hAnsi="Arial" w:cs="Arial"/>
          <w:b/>
          <w:bCs/>
          <w:sz w:val="24"/>
          <w:szCs w:val="24"/>
          <w:u w:val="single"/>
        </w:rPr>
        <w:t>STATEMENT</w:t>
      </w:r>
    </w:p>
    <w:p w14:paraId="47DE21B5" w14:textId="36302E61" w:rsidR="00097F18" w:rsidRPr="007D1CC9" w:rsidRDefault="00097F18" w:rsidP="00097F18">
      <w:pPr>
        <w:pStyle w:val="NoSpacing"/>
        <w:ind w:left="720" w:hanging="720"/>
        <w:rPr>
          <w:rFonts w:ascii="Arial" w:hAnsi="Arial" w:cs="Arial"/>
          <w:sz w:val="24"/>
          <w:szCs w:val="24"/>
        </w:rPr>
      </w:pPr>
      <w:r>
        <w:rPr>
          <w:rFonts w:ascii="Arial" w:hAnsi="Arial" w:cs="Arial"/>
          <w:b/>
          <w:bCs/>
          <w:sz w:val="24"/>
          <w:szCs w:val="24"/>
        </w:rPr>
        <w:tab/>
      </w:r>
      <w:r w:rsidRPr="007D1CC9">
        <w:rPr>
          <w:rFonts w:ascii="Arial" w:hAnsi="Arial" w:cs="Arial"/>
          <w:sz w:val="24"/>
          <w:szCs w:val="24"/>
        </w:rPr>
        <w:t xml:space="preserve">To receive and approve the </w:t>
      </w:r>
      <w:r>
        <w:rPr>
          <w:rFonts w:ascii="Arial" w:hAnsi="Arial" w:cs="Arial"/>
          <w:sz w:val="24"/>
          <w:szCs w:val="24"/>
        </w:rPr>
        <w:t xml:space="preserve">amended </w:t>
      </w:r>
      <w:r w:rsidRPr="007D1CC9">
        <w:rPr>
          <w:rFonts w:ascii="Arial" w:hAnsi="Arial" w:cs="Arial"/>
          <w:sz w:val="24"/>
          <w:szCs w:val="24"/>
        </w:rPr>
        <w:t xml:space="preserve">GDPR privacy </w:t>
      </w:r>
      <w:r>
        <w:rPr>
          <w:rFonts w:ascii="Arial" w:hAnsi="Arial" w:cs="Arial"/>
          <w:sz w:val="24"/>
          <w:szCs w:val="24"/>
        </w:rPr>
        <w:t>statement</w:t>
      </w:r>
      <w:r w:rsidRPr="007D1CC9">
        <w:rPr>
          <w:rFonts w:ascii="Arial" w:hAnsi="Arial" w:cs="Arial"/>
          <w:sz w:val="24"/>
          <w:szCs w:val="24"/>
        </w:rPr>
        <w:t xml:space="preserve"> for Cornforth </w:t>
      </w:r>
      <w:r>
        <w:rPr>
          <w:rFonts w:ascii="Arial" w:hAnsi="Arial" w:cs="Arial"/>
          <w:sz w:val="24"/>
          <w:szCs w:val="24"/>
        </w:rPr>
        <w:t>P</w:t>
      </w:r>
      <w:r w:rsidRPr="007D1CC9">
        <w:rPr>
          <w:rFonts w:ascii="Arial" w:hAnsi="Arial" w:cs="Arial"/>
          <w:sz w:val="24"/>
          <w:szCs w:val="24"/>
        </w:rPr>
        <w:t>arish Council.</w:t>
      </w:r>
    </w:p>
    <w:p w14:paraId="766229EB" w14:textId="77777777" w:rsidR="00952A4C" w:rsidRPr="00952A4C" w:rsidRDefault="00952A4C" w:rsidP="00843BD8">
      <w:pPr>
        <w:pStyle w:val="NoSpacing"/>
        <w:ind w:left="720" w:hanging="720"/>
        <w:rPr>
          <w:rFonts w:ascii="Arial" w:hAnsi="Arial" w:cs="Arial"/>
          <w:b/>
          <w:bCs/>
          <w:sz w:val="36"/>
          <w:szCs w:val="36"/>
        </w:rPr>
      </w:pPr>
    </w:p>
    <w:p w14:paraId="43B3EA98" w14:textId="1FA1F472" w:rsidR="006B6AF9" w:rsidRPr="00CF3227" w:rsidRDefault="00952A4C" w:rsidP="002139A4">
      <w:pPr>
        <w:pStyle w:val="NoSpacing"/>
        <w:ind w:left="720" w:hanging="720"/>
        <w:rPr>
          <w:rFonts w:ascii="Arial" w:hAnsi="Arial" w:cs="Arial"/>
          <w:b/>
          <w:bCs/>
          <w:sz w:val="24"/>
          <w:szCs w:val="24"/>
        </w:rPr>
      </w:pPr>
      <w:r>
        <w:rPr>
          <w:rFonts w:ascii="Arial" w:hAnsi="Arial" w:cs="Arial"/>
          <w:b/>
          <w:bCs/>
          <w:sz w:val="24"/>
          <w:szCs w:val="24"/>
        </w:rPr>
        <w:t>12.</w:t>
      </w:r>
      <w:r>
        <w:rPr>
          <w:rFonts w:ascii="Arial" w:hAnsi="Arial" w:cs="Arial"/>
          <w:b/>
          <w:bCs/>
          <w:sz w:val="24"/>
          <w:szCs w:val="24"/>
        </w:rPr>
        <w:tab/>
      </w:r>
      <w:r w:rsidR="006B6AF9" w:rsidRPr="00CF3227">
        <w:rPr>
          <w:rFonts w:ascii="Arial" w:hAnsi="Arial" w:cs="Arial"/>
          <w:b/>
          <w:bCs/>
          <w:sz w:val="24"/>
          <w:szCs w:val="24"/>
          <w:u w:val="single"/>
        </w:rPr>
        <w:t>BUSINESS RISKS FOR THE FINANCIAL YEAR 202</w:t>
      </w:r>
      <w:r w:rsidR="00437F93">
        <w:rPr>
          <w:rFonts w:ascii="Arial" w:hAnsi="Arial" w:cs="Arial"/>
          <w:b/>
          <w:bCs/>
          <w:sz w:val="24"/>
          <w:szCs w:val="24"/>
          <w:u w:val="single"/>
        </w:rPr>
        <w:t>3</w:t>
      </w:r>
      <w:r w:rsidR="006B6AF9" w:rsidRPr="00CF3227">
        <w:rPr>
          <w:rFonts w:ascii="Arial" w:hAnsi="Arial" w:cs="Arial"/>
          <w:b/>
          <w:bCs/>
          <w:sz w:val="24"/>
          <w:szCs w:val="24"/>
          <w:u w:val="single"/>
        </w:rPr>
        <w:t>/202</w:t>
      </w:r>
      <w:r w:rsidR="00437F93">
        <w:rPr>
          <w:rFonts w:ascii="Arial" w:hAnsi="Arial" w:cs="Arial"/>
          <w:b/>
          <w:bCs/>
          <w:sz w:val="24"/>
          <w:szCs w:val="24"/>
          <w:u w:val="single"/>
        </w:rPr>
        <w:t>4</w:t>
      </w:r>
    </w:p>
    <w:p w14:paraId="7A13F541" w14:textId="79D611AC" w:rsidR="006B6AF9" w:rsidRPr="00CF3227" w:rsidRDefault="00CF3227" w:rsidP="00CF3227">
      <w:pPr>
        <w:pStyle w:val="NoSpacing"/>
        <w:ind w:firstLine="720"/>
        <w:rPr>
          <w:rFonts w:ascii="Arial" w:hAnsi="Arial" w:cs="Arial"/>
          <w:sz w:val="24"/>
          <w:szCs w:val="24"/>
        </w:rPr>
      </w:pPr>
      <w:r>
        <w:rPr>
          <w:rFonts w:ascii="Arial" w:hAnsi="Arial" w:cs="Arial"/>
          <w:sz w:val="24"/>
          <w:szCs w:val="24"/>
        </w:rPr>
        <w:t xml:space="preserve">To receive and consider a report </w:t>
      </w:r>
      <w:r w:rsidRPr="00CF3227">
        <w:rPr>
          <w:rFonts w:ascii="Arial" w:hAnsi="Arial" w:cs="Arial"/>
          <w:sz w:val="24"/>
          <w:szCs w:val="24"/>
        </w:rPr>
        <w:t>and adoption of the recommendations.</w:t>
      </w:r>
    </w:p>
    <w:p w14:paraId="762BEE7A" w14:textId="77777777" w:rsidR="00B8220D" w:rsidRPr="00B8220D" w:rsidRDefault="00B8220D" w:rsidP="00B8220D">
      <w:pPr>
        <w:pStyle w:val="NoSpacing"/>
        <w:rPr>
          <w:rFonts w:ascii="Arial" w:hAnsi="Arial"/>
          <w:sz w:val="36"/>
          <w:szCs w:val="36"/>
        </w:rPr>
      </w:pPr>
    </w:p>
    <w:p w14:paraId="45EC9053" w14:textId="03FC81C2" w:rsidR="00B8220D" w:rsidRPr="00B37AFD" w:rsidRDefault="00B8220D" w:rsidP="00B8220D">
      <w:pPr>
        <w:pStyle w:val="NoSpacing"/>
        <w:rPr>
          <w:rFonts w:ascii="Arial" w:hAnsi="Arial"/>
          <w:b/>
          <w:bCs/>
          <w:sz w:val="24"/>
          <w:szCs w:val="24"/>
        </w:rPr>
      </w:pPr>
      <w:r w:rsidRPr="00B37AFD">
        <w:rPr>
          <w:rFonts w:ascii="Arial" w:hAnsi="Arial"/>
          <w:b/>
          <w:bCs/>
          <w:sz w:val="24"/>
          <w:szCs w:val="24"/>
        </w:rPr>
        <w:t>1</w:t>
      </w:r>
      <w:r>
        <w:rPr>
          <w:rFonts w:ascii="Arial" w:hAnsi="Arial"/>
          <w:b/>
          <w:bCs/>
          <w:sz w:val="24"/>
          <w:szCs w:val="24"/>
        </w:rPr>
        <w:t>3</w:t>
      </w:r>
      <w:r w:rsidRPr="00B37AFD">
        <w:rPr>
          <w:rFonts w:ascii="Arial" w:hAnsi="Arial"/>
          <w:b/>
          <w:bCs/>
          <w:sz w:val="24"/>
          <w:szCs w:val="24"/>
        </w:rPr>
        <w:t>.</w:t>
      </w:r>
      <w:r w:rsidRPr="00B37AFD">
        <w:rPr>
          <w:rFonts w:ascii="Arial" w:hAnsi="Arial"/>
          <w:b/>
          <w:bCs/>
          <w:sz w:val="24"/>
          <w:szCs w:val="24"/>
        </w:rPr>
        <w:tab/>
      </w:r>
      <w:r w:rsidRPr="00B37AFD">
        <w:rPr>
          <w:rFonts w:ascii="Arial" w:hAnsi="Arial"/>
          <w:b/>
          <w:bCs/>
          <w:sz w:val="24"/>
          <w:szCs w:val="24"/>
          <w:u w:val="single"/>
        </w:rPr>
        <w:t xml:space="preserve">COUNCIL PROPERTY </w:t>
      </w:r>
      <w:r>
        <w:rPr>
          <w:rFonts w:ascii="Arial" w:hAnsi="Arial"/>
          <w:b/>
          <w:bCs/>
          <w:sz w:val="24"/>
          <w:szCs w:val="24"/>
          <w:u w:val="single"/>
        </w:rPr>
        <w:t xml:space="preserve">- </w:t>
      </w:r>
      <w:r w:rsidRPr="00B37AFD">
        <w:rPr>
          <w:rFonts w:ascii="Arial" w:hAnsi="Arial"/>
          <w:b/>
          <w:bCs/>
          <w:sz w:val="24"/>
          <w:szCs w:val="24"/>
          <w:u w:val="single"/>
        </w:rPr>
        <w:t>RETURN INVENTORY</w:t>
      </w:r>
    </w:p>
    <w:p w14:paraId="1F69A169" w14:textId="77777777" w:rsidR="00B8220D" w:rsidRPr="00CF3227" w:rsidRDefault="00B8220D" w:rsidP="00B8220D">
      <w:pPr>
        <w:pStyle w:val="NoSpacing"/>
        <w:ind w:left="720"/>
        <w:rPr>
          <w:rFonts w:ascii="Arial" w:hAnsi="Arial" w:cs="Arial"/>
          <w:sz w:val="24"/>
          <w:szCs w:val="24"/>
        </w:rPr>
      </w:pPr>
      <w:r>
        <w:rPr>
          <w:rFonts w:ascii="Arial" w:hAnsi="Arial" w:cs="Arial"/>
          <w:sz w:val="24"/>
          <w:szCs w:val="24"/>
        </w:rPr>
        <w:t>To receive the inventory to be used for the return of all council property at the end of the employment of the current clerk.</w:t>
      </w:r>
    </w:p>
    <w:p w14:paraId="1424AF67" w14:textId="77777777" w:rsidR="002139A4" w:rsidRPr="002139A4" w:rsidRDefault="002139A4" w:rsidP="002139A4">
      <w:pPr>
        <w:pStyle w:val="NoSpacing"/>
        <w:ind w:left="720" w:hanging="720"/>
        <w:rPr>
          <w:rFonts w:ascii="Arial" w:hAnsi="Arial" w:cs="Arial"/>
          <w:sz w:val="36"/>
          <w:szCs w:val="36"/>
        </w:rPr>
      </w:pPr>
    </w:p>
    <w:p w14:paraId="21F8367D" w14:textId="09ABD997" w:rsidR="002139A4" w:rsidRPr="00CF3227" w:rsidRDefault="002139A4" w:rsidP="002139A4">
      <w:pPr>
        <w:pStyle w:val="NoSpacing"/>
        <w:ind w:left="720" w:hanging="720"/>
        <w:rPr>
          <w:rFonts w:ascii="Arial" w:hAnsi="Arial" w:cs="Arial"/>
          <w:b/>
          <w:bCs/>
          <w:sz w:val="24"/>
          <w:szCs w:val="24"/>
        </w:rPr>
      </w:pPr>
      <w:r>
        <w:rPr>
          <w:rFonts w:ascii="Arial" w:hAnsi="Arial" w:cs="Arial"/>
          <w:b/>
          <w:bCs/>
          <w:sz w:val="24"/>
          <w:szCs w:val="24"/>
        </w:rPr>
        <w:t>1</w:t>
      </w:r>
      <w:r w:rsidR="00B8220D">
        <w:rPr>
          <w:rFonts w:ascii="Arial" w:hAnsi="Arial" w:cs="Arial"/>
          <w:b/>
          <w:bCs/>
          <w:sz w:val="24"/>
          <w:szCs w:val="24"/>
        </w:rPr>
        <w:t>4</w:t>
      </w:r>
      <w:r>
        <w:rPr>
          <w:rFonts w:ascii="Arial" w:hAnsi="Arial" w:cs="Arial"/>
          <w:b/>
          <w:bCs/>
          <w:sz w:val="24"/>
          <w:szCs w:val="24"/>
        </w:rPr>
        <w:t>.</w:t>
      </w:r>
      <w:r>
        <w:rPr>
          <w:rFonts w:ascii="Arial" w:hAnsi="Arial" w:cs="Arial"/>
          <w:b/>
          <w:bCs/>
          <w:sz w:val="24"/>
          <w:szCs w:val="24"/>
        </w:rPr>
        <w:tab/>
      </w:r>
      <w:r w:rsidR="00B87161">
        <w:rPr>
          <w:rFonts w:ascii="Arial" w:hAnsi="Arial" w:cs="Arial"/>
          <w:b/>
          <w:bCs/>
          <w:sz w:val="24"/>
          <w:szCs w:val="24"/>
          <w:u w:val="single"/>
        </w:rPr>
        <w:t>COUNCIL NEWSLETTER, EDITION 2</w:t>
      </w:r>
    </w:p>
    <w:p w14:paraId="4A4F2769" w14:textId="77777777" w:rsidR="002139A4" w:rsidRPr="00CF3227" w:rsidRDefault="002139A4" w:rsidP="002139A4">
      <w:pPr>
        <w:pStyle w:val="NoSpacing"/>
        <w:ind w:firstLine="720"/>
        <w:rPr>
          <w:rFonts w:ascii="Arial" w:hAnsi="Arial" w:cs="Arial"/>
          <w:sz w:val="24"/>
          <w:szCs w:val="24"/>
        </w:rPr>
      </w:pPr>
      <w:r>
        <w:rPr>
          <w:rFonts w:ascii="Arial" w:hAnsi="Arial" w:cs="Arial"/>
          <w:sz w:val="24"/>
          <w:szCs w:val="24"/>
        </w:rPr>
        <w:t xml:space="preserve">To receive and consider a report </w:t>
      </w:r>
      <w:r w:rsidRPr="00CF3227">
        <w:rPr>
          <w:rFonts w:ascii="Arial" w:hAnsi="Arial" w:cs="Arial"/>
          <w:sz w:val="24"/>
          <w:szCs w:val="24"/>
        </w:rPr>
        <w:t>and adoption of the recommendations.</w:t>
      </w:r>
    </w:p>
    <w:p w14:paraId="52DCE8C4" w14:textId="77777777" w:rsidR="006B6AF9" w:rsidRPr="002F6535" w:rsidRDefault="006B6AF9" w:rsidP="00843BD8">
      <w:pPr>
        <w:pStyle w:val="NoSpacing"/>
        <w:ind w:left="720" w:hanging="720"/>
        <w:rPr>
          <w:rFonts w:ascii="Arial" w:hAnsi="Arial" w:cs="Arial"/>
          <w:sz w:val="36"/>
          <w:szCs w:val="36"/>
        </w:rPr>
      </w:pPr>
    </w:p>
    <w:bookmarkEnd w:id="1"/>
    <w:p w14:paraId="6B04680C" w14:textId="3B6246AB" w:rsidR="00F75F40" w:rsidRPr="00AB4FE8" w:rsidRDefault="00AB1688" w:rsidP="00F75F40">
      <w:pPr>
        <w:pStyle w:val="NoSpacing"/>
        <w:rPr>
          <w:rFonts w:ascii="Arial" w:hAnsi="Arial" w:cs="Arial"/>
          <w:b/>
          <w:bCs/>
          <w:sz w:val="24"/>
          <w:szCs w:val="24"/>
        </w:rPr>
      </w:pPr>
      <w:r w:rsidRPr="00AB4FE8">
        <w:rPr>
          <w:rFonts w:ascii="Arial" w:hAnsi="Arial" w:cs="Arial"/>
          <w:b/>
          <w:bCs/>
          <w:sz w:val="24"/>
          <w:szCs w:val="24"/>
        </w:rPr>
        <w:t>1</w:t>
      </w:r>
      <w:r w:rsidR="00B8220D">
        <w:rPr>
          <w:rFonts w:ascii="Arial" w:hAnsi="Arial" w:cs="Arial"/>
          <w:b/>
          <w:bCs/>
          <w:sz w:val="24"/>
          <w:szCs w:val="24"/>
        </w:rPr>
        <w:t>5</w:t>
      </w:r>
      <w:r w:rsidRPr="00AB4FE8">
        <w:rPr>
          <w:rFonts w:ascii="Arial" w:hAnsi="Arial" w:cs="Arial"/>
          <w:b/>
          <w:bCs/>
          <w:sz w:val="24"/>
          <w:szCs w:val="24"/>
        </w:rPr>
        <w:t>.</w:t>
      </w:r>
      <w:r w:rsidRPr="00AB4FE8">
        <w:rPr>
          <w:rFonts w:ascii="Arial" w:hAnsi="Arial" w:cs="Arial"/>
          <w:b/>
          <w:bCs/>
          <w:sz w:val="24"/>
          <w:szCs w:val="24"/>
        </w:rPr>
        <w:tab/>
      </w:r>
      <w:r w:rsidR="00F75F40" w:rsidRPr="00AB4FE8">
        <w:rPr>
          <w:rFonts w:ascii="Arial" w:hAnsi="Arial" w:cs="Arial"/>
          <w:b/>
          <w:bCs/>
          <w:sz w:val="24"/>
          <w:szCs w:val="24"/>
          <w:u w:val="single"/>
        </w:rPr>
        <w:t>PLANNING</w:t>
      </w:r>
    </w:p>
    <w:p w14:paraId="0604627C" w14:textId="00A0CF22" w:rsidR="00457D7E" w:rsidRDefault="00473AE8" w:rsidP="00457D7E">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2AD080D3" w14:textId="005FC86F" w:rsidR="000D37CA" w:rsidRPr="000D37CA" w:rsidRDefault="000D37CA" w:rsidP="00437F93">
      <w:pPr>
        <w:pStyle w:val="NoSpacing"/>
        <w:rPr>
          <w:rFonts w:ascii="Arial" w:hAnsi="Arial" w:cs="Arial"/>
          <w:b/>
          <w:bCs/>
          <w:sz w:val="36"/>
          <w:szCs w:val="36"/>
        </w:rPr>
      </w:pPr>
    </w:p>
    <w:p w14:paraId="42E51F8E" w14:textId="13B9B3E8" w:rsidR="006A3AE1" w:rsidRPr="00AB4FE8" w:rsidRDefault="000D37CA" w:rsidP="005E1FDB">
      <w:pPr>
        <w:pStyle w:val="NoSpacing"/>
        <w:ind w:left="720" w:hanging="720"/>
        <w:rPr>
          <w:rFonts w:ascii="Arial" w:hAnsi="Arial" w:cs="Arial"/>
          <w:b/>
          <w:bCs/>
          <w:sz w:val="24"/>
          <w:szCs w:val="24"/>
        </w:rPr>
      </w:pPr>
      <w:r w:rsidRPr="000D37CA">
        <w:rPr>
          <w:rFonts w:ascii="Arial" w:hAnsi="Arial" w:cs="Arial"/>
          <w:b/>
          <w:bCs/>
          <w:sz w:val="24"/>
          <w:szCs w:val="24"/>
        </w:rPr>
        <w:t>1</w:t>
      </w:r>
      <w:r w:rsidR="00B8220D">
        <w:rPr>
          <w:rFonts w:ascii="Arial" w:hAnsi="Arial" w:cs="Arial"/>
          <w:b/>
          <w:bCs/>
          <w:sz w:val="24"/>
          <w:szCs w:val="24"/>
        </w:rPr>
        <w:t>6</w:t>
      </w:r>
      <w:r w:rsidRPr="000D37CA">
        <w:rPr>
          <w:rFonts w:ascii="Arial" w:hAnsi="Arial" w:cs="Arial"/>
          <w:b/>
          <w:bCs/>
          <w:sz w:val="24"/>
          <w:szCs w:val="24"/>
        </w:rPr>
        <w:t>.</w:t>
      </w:r>
      <w:r w:rsidRPr="000D37CA">
        <w:rPr>
          <w:rFonts w:ascii="Arial" w:hAnsi="Arial" w:cs="Arial"/>
          <w:b/>
          <w:bCs/>
          <w:sz w:val="24"/>
          <w:szCs w:val="24"/>
        </w:rPr>
        <w:tab/>
      </w:r>
      <w:r w:rsidR="005F0E2D" w:rsidRPr="00AB4FE8">
        <w:rPr>
          <w:rFonts w:ascii="Arial" w:hAnsi="Arial" w:cs="Arial"/>
          <w:b/>
          <w:bCs/>
          <w:sz w:val="24"/>
          <w:szCs w:val="24"/>
          <w:u w:val="single"/>
        </w:rPr>
        <w:t>BANK RECONCILIATION STATEMENT</w:t>
      </w:r>
      <w:r w:rsidR="00137712" w:rsidRPr="00AB4FE8">
        <w:rPr>
          <w:rFonts w:ascii="Arial" w:hAnsi="Arial" w:cs="Arial"/>
          <w:b/>
          <w:bCs/>
          <w:sz w:val="24"/>
          <w:szCs w:val="24"/>
          <w:u w:val="single"/>
        </w:rPr>
        <w:t xml:space="preserve"> (</w:t>
      </w:r>
      <w:r w:rsidR="007C2631">
        <w:rPr>
          <w:rFonts w:ascii="Arial" w:hAnsi="Arial" w:cs="Arial"/>
          <w:b/>
          <w:bCs/>
          <w:sz w:val="24"/>
          <w:szCs w:val="24"/>
          <w:u w:val="single"/>
        </w:rPr>
        <w:t>January</w:t>
      </w:r>
      <w:r w:rsidR="00DB0D55" w:rsidRPr="00AB4FE8">
        <w:rPr>
          <w:rFonts w:ascii="Arial" w:hAnsi="Arial" w:cs="Arial"/>
          <w:b/>
          <w:bCs/>
          <w:sz w:val="24"/>
          <w:szCs w:val="24"/>
          <w:u w:val="single"/>
        </w:rPr>
        <w:t xml:space="preserve"> 202</w:t>
      </w:r>
      <w:r w:rsidR="00437F93">
        <w:rPr>
          <w:rFonts w:ascii="Arial" w:hAnsi="Arial" w:cs="Arial"/>
          <w:b/>
          <w:bCs/>
          <w:sz w:val="24"/>
          <w:szCs w:val="24"/>
          <w:u w:val="single"/>
        </w:rPr>
        <w:t>4</w:t>
      </w:r>
      <w:r w:rsidR="00457D7E" w:rsidRPr="00AB4FE8">
        <w:rPr>
          <w:rFonts w:ascii="Arial" w:hAnsi="Arial" w:cs="Arial"/>
          <w:b/>
          <w:bCs/>
          <w:sz w:val="24"/>
          <w:szCs w:val="24"/>
          <w:u w:val="single"/>
        </w:rPr>
        <w:t>)</w:t>
      </w:r>
    </w:p>
    <w:p w14:paraId="5AC4117E" w14:textId="6F10D17C"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4048E2">
        <w:rPr>
          <w:rFonts w:ascii="Arial" w:hAnsi="Arial" w:cs="Arial"/>
          <w:sz w:val="24"/>
          <w:szCs w:val="24"/>
        </w:rPr>
        <w:t xml:space="preserve">, </w:t>
      </w:r>
      <w:r>
        <w:rPr>
          <w:rFonts w:ascii="Arial" w:hAnsi="Arial" w:cs="Arial"/>
          <w:sz w:val="24"/>
          <w:szCs w:val="24"/>
        </w:rPr>
        <w:t xml:space="preserve">consider </w:t>
      </w:r>
      <w:r w:rsidR="004048E2">
        <w:rPr>
          <w:rFonts w:ascii="Arial" w:hAnsi="Arial" w:cs="Arial"/>
          <w:sz w:val="24"/>
          <w:szCs w:val="24"/>
        </w:rPr>
        <w:t xml:space="preserve">and approve </w:t>
      </w:r>
      <w:r>
        <w:rPr>
          <w:rFonts w:ascii="Arial" w:hAnsi="Arial" w:cs="Arial"/>
          <w:sz w:val="24"/>
          <w:szCs w:val="24"/>
        </w:rPr>
        <w:t xml:space="preserve">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7C2631">
        <w:rPr>
          <w:rFonts w:ascii="Arial" w:hAnsi="Arial" w:cs="Arial"/>
          <w:sz w:val="24"/>
          <w:szCs w:val="24"/>
        </w:rPr>
        <w:t>January</w:t>
      </w:r>
      <w:r w:rsidR="004048E2">
        <w:rPr>
          <w:rFonts w:ascii="Arial" w:hAnsi="Arial" w:cs="Arial"/>
          <w:sz w:val="24"/>
          <w:szCs w:val="24"/>
        </w:rPr>
        <w:t xml:space="preserve"> 202</w:t>
      </w:r>
      <w:r w:rsidR="00437F93">
        <w:rPr>
          <w:rFonts w:ascii="Arial" w:hAnsi="Arial" w:cs="Arial"/>
          <w:sz w:val="24"/>
          <w:szCs w:val="24"/>
        </w:rPr>
        <w:t>4</w:t>
      </w:r>
      <w:r w:rsidR="00A55378">
        <w:rPr>
          <w:rFonts w:ascii="Arial" w:hAnsi="Arial" w:cs="Arial"/>
          <w:sz w:val="24"/>
          <w:szCs w:val="24"/>
        </w:rPr>
        <w:t>.</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E2385D5" w14:textId="2CBE4ADA" w:rsidR="005E1FDB" w:rsidRPr="00AB4FE8" w:rsidRDefault="00FD47B5" w:rsidP="005E1FDB">
      <w:pPr>
        <w:pStyle w:val="NoSpacing"/>
        <w:ind w:left="720" w:hanging="720"/>
        <w:rPr>
          <w:rFonts w:ascii="Arial" w:hAnsi="Arial" w:cs="Arial"/>
          <w:b/>
          <w:bCs/>
          <w:sz w:val="24"/>
          <w:szCs w:val="24"/>
        </w:rPr>
      </w:pPr>
      <w:r w:rsidRPr="00AB4FE8">
        <w:rPr>
          <w:rFonts w:ascii="Arial" w:hAnsi="Arial" w:cs="Arial"/>
          <w:b/>
          <w:bCs/>
          <w:sz w:val="24"/>
          <w:szCs w:val="24"/>
        </w:rPr>
        <w:t>1</w:t>
      </w:r>
      <w:r w:rsidR="00B8220D">
        <w:rPr>
          <w:rFonts w:ascii="Arial" w:hAnsi="Arial" w:cs="Arial"/>
          <w:b/>
          <w:bCs/>
          <w:sz w:val="24"/>
          <w:szCs w:val="24"/>
        </w:rPr>
        <w:t>7</w:t>
      </w:r>
      <w:r w:rsidR="004737BB" w:rsidRPr="00AB4FE8">
        <w:rPr>
          <w:rFonts w:ascii="Arial" w:hAnsi="Arial" w:cs="Arial"/>
          <w:b/>
          <w:bCs/>
          <w:sz w:val="24"/>
          <w:szCs w:val="24"/>
        </w:rPr>
        <w:t>.</w:t>
      </w:r>
      <w:r w:rsidR="004737BB" w:rsidRPr="00AB4FE8">
        <w:rPr>
          <w:rFonts w:ascii="Arial" w:hAnsi="Arial" w:cs="Arial"/>
          <w:b/>
          <w:bCs/>
          <w:sz w:val="24"/>
          <w:szCs w:val="24"/>
        </w:rPr>
        <w:tab/>
      </w:r>
      <w:r w:rsidR="00B44023" w:rsidRPr="00AB4FE8">
        <w:rPr>
          <w:rFonts w:ascii="Arial" w:hAnsi="Arial" w:cs="Arial"/>
          <w:b/>
          <w:bCs/>
          <w:sz w:val="24"/>
          <w:szCs w:val="24"/>
          <w:u w:val="single"/>
        </w:rPr>
        <w:t>INCOME AND EXPENDITURE ANALYSI</w:t>
      </w:r>
      <w:r w:rsidR="00070EF2" w:rsidRPr="00AB4FE8">
        <w:rPr>
          <w:rFonts w:ascii="Arial" w:hAnsi="Arial" w:cs="Arial"/>
          <w:b/>
          <w:bCs/>
          <w:sz w:val="24"/>
          <w:szCs w:val="24"/>
          <w:u w:val="single"/>
        </w:rPr>
        <w:t>S</w:t>
      </w:r>
      <w:r w:rsidR="00137712" w:rsidRPr="00AB4FE8">
        <w:rPr>
          <w:rFonts w:ascii="Arial" w:hAnsi="Arial" w:cs="Arial"/>
          <w:b/>
          <w:bCs/>
          <w:sz w:val="24"/>
          <w:szCs w:val="24"/>
          <w:u w:val="single"/>
        </w:rPr>
        <w:t xml:space="preserve"> </w:t>
      </w:r>
      <w:r w:rsidR="005F4FD6" w:rsidRPr="00AB4FE8">
        <w:rPr>
          <w:rFonts w:ascii="Arial" w:hAnsi="Arial" w:cs="Arial"/>
          <w:b/>
          <w:bCs/>
          <w:sz w:val="24"/>
          <w:szCs w:val="24"/>
          <w:u w:val="single"/>
        </w:rPr>
        <w:t>(</w:t>
      </w:r>
      <w:r w:rsidR="007C2631">
        <w:rPr>
          <w:rFonts w:ascii="Arial" w:hAnsi="Arial" w:cs="Arial"/>
          <w:b/>
          <w:bCs/>
          <w:sz w:val="24"/>
          <w:szCs w:val="24"/>
          <w:u w:val="single"/>
        </w:rPr>
        <w:t>January</w:t>
      </w:r>
      <w:r w:rsidR="005F4FD6" w:rsidRPr="00AB4FE8">
        <w:rPr>
          <w:rFonts w:ascii="Arial" w:hAnsi="Arial" w:cs="Arial"/>
          <w:b/>
          <w:bCs/>
          <w:sz w:val="24"/>
          <w:szCs w:val="24"/>
          <w:u w:val="single"/>
        </w:rPr>
        <w:t xml:space="preserve"> 202</w:t>
      </w:r>
      <w:r w:rsidR="00437F93">
        <w:rPr>
          <w:rFonts w:ascii="Arial" w:hAnsi="Arial" w:cs="Arial"/>
          <w:b/>
          <w:bCs/>
          <w:sz w:val="24"/>
          <w:szCs w:val="24"/>
          <w:u w:val="single"/>
        </w:rPr>
        <w:t>4</w:t>
      </w:r>
      <w:r w:rsidR="00137712" w:rsidRPr="00AB4FE8">
        <w:rPr>
          <w:rFonts w:ascii="Arial" w:hAnsi="Arial" w:cs="Arial"/>
          <w:b/>
          <w:bCs/>
          <w:sz w:val="24"/>
          <w:szCs w:val="24"/>
          <w:u w:val="single"/>
        </w:rPr>
        <w:t>)</w:t>
      </w:r>
    </w:p>
    <w:p w14:paraId="7074109E" w14:textId="2F7FCD6B" w:rsidR="00305CEE" w:rsidRDefault="00305CEE" w:rsidP="00305CEE">
      <w:pPr>
        <w:pStyle w:val="NoSpacing"/>
        <w:ind w:left="720"/>
        <w:rPr>
          <w:rFonts w:ascii="Arial" w:hAnsi="Arial"/>
          <w:sz w:val="24"/>
          <w:szCs w:val="24"/>
        </w:rPr>
      </w:pPr>
      <w:r w:rsidRPr="004737BB">
        <w:rPr>
          <w:rFonts w:ascii="Arial" w:hAnsi="Arial"/>
          <w:sz w:val="24"/>
          <w:szCs w:val="24"/>
        </w:rPr>
        <w:t>To receive</w:t>
      </w:r>
      <w:r w:rsidR="004048E2">
        <w:rPr>
          <w:rFonts w:ascii="Arial" w:hAnsi="Arial"/>
          <w:sz w:val="24"/>
          <w:szCs w:val="24"/>
        </w:rPr>
        <w:t>,</w:t>
      </w:r>
      <w:r w:rsidRPr="004737BB">
        <w:rPr>
          <w:rFonts w:ascii="Arial" w:hAnsi="Arial"/>
          <w:sz w:val="24"/>
          <w:szCs w:val="24"/>
        </w:rPr>
        <w:t xml:space="preserve"> consider</w:t>
      </w:r>
      <w:r w:rsidR="004048E2">
        <w:rPr>
          <w:rFonts w:ascii="Arial" w:hAnsi="Arial"/>
          <w:sz w:val="24"/>
          <w:szCs w:val="24"/>
        </w:rPr>
        <w:t xml:space="preserve"> 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w:t>
      </w:r>
      <w:r w:rsidR="004048E2">
        <w:rPr>
          <w:rFonts w:ascii="Arial" w:hAnsi="Arial"/>
          <w:sz w:val="24"/>
          <w:szCs w:val="24"/>
        </w:rPr>
        <w:t xml:space="preserve"> </w:t>
      </w:r>
      <w:r w:rsidR="007C2631">
        <w:rPr>
          <w:rFonts w:ascii="Arial" w:hAnsi="Arial"/>
          <w:sz w:val="24"/>
          <w:szCs w:val="24"/>
        </w:rPr>
        <w:t>January</w:t>
      </w:r>
      <w:r w:rsidR="004048E2">
        <w:rPr>
          <w:rFonts w:ascii="Arial" w:hAnsi="Arial"/>
          <w:sz w:val="24"/>
          <w:szCs w:val="24"/>
        </w:rPr>
        <w:t xml:space="preserve"> 202</w:t>
      </w:r>
      <w:r w:rsidR="00437F93">
        <w:rPr>
          <w:rFonts w:ascii="Arial" w:hAnsi="Arial"/>
          <w:sz w:val="24"/>
          <w:szCs w:val="24"/>
        </w:rPr>
        <w:t>4</w:t>
      </w:r>
      <w:r>
        <w:rPr>
          <w:rFonts w:ascii="Arial" w:hAnsi="Arial"/>
          <w:sz w:val="24"/>
          <w:szCs w:val="24"/>
        </w:rPr>
        <w:t>.</w:t>
      </w:r>
    </w:p>
    <w:p w14:paraId="2DC61A56" w14:textId="77777777" w:rsidR="006D20E7" w:rsidRPr="006D20E7" w:rsidRDefault="006D20E7" w:rsidP="006D20E7">
      <w:pPr>
        <w:pStyle w:val="NoSpacing"/>
        <w:rPr>
          <w:rFonts w:ascii="Arial" w:hAnsi="Arial"/>
          <w:b/>
          <w:bCs/>
          <w:sz w:val="36"/>
          <w:szCs w:val="36"/>
        </w:rPr>
      </w:pPr>
    </w:p>
    <w:p w14:paraId="061B6271" w14:textId="10541676" w:rsidR="006D20E7" w:rsidRDefault="006D20E7" w:rsidP="006D20E7">
      <w:pPr>
        <w:pStyle w:val="NoSpacing"/>
        <w:rPr>
          <w:rFonts w:ascii="Arial" w:hAnsi="Arial"/>
          <w:b/>
          <w:bCs/>
          <w:sz w:val="24"/>
          <w:szCs w:val="24"/>
          <w:u w:val="single"/>
        </w:rPr>
      </w:pPr>
      <w:r>
        <w:rPr>
          <w:rFonts w:ascii="Arial" w:hAnsi="Arial"/>
          <w:b/>
          <w:bCs/>
          <w:sz w:val="24"/>
          <w:szCs w:val="24"/>
        </w:rPr>
        <w:t>1</w:t>
      </w:r>
      <w:r w:rsidR="00B8220D">
        <w:rPr>
          <w:rFonts w:ascii="Arial" w:hAnsi="Arial"/>
          <w:b/>
          <w:bCs/>
          <w:sz w:val="24"/>
          <w:szCs w:val="24"/>
        </w:rPr>
        <w:t>8</w:t>
      </w:r>
      <w:r w:rsidRPr="00516A71">
        <w:rPr>
          <w:rFonts w:ascii="Arial" w:hAnsi="Arial"/>
          <w:b/>
          <w:bCs/>
          <w:sz w:val="24"/>
          <w:szCs w:val="24"/>
        </w:rPr>
        <w:t>.</w:t>
      </w:r>
      <w:r w:rsidRPr="00516A71">
        <w:rPr>
          <w:rFonts w:ascii="Arial" w:hAnsi="Arial"/>
          <w:b/>
          <w:bCs/>
          <w:sz w:val="24"/>
          <w:szCs w:val="24"/>
        </w:rPr>
        <w:tab/>
      </w:r>
      <w:r w:rsidRPr="00516A71">
        <w:rPr>
          <w:rFonts w:ascii="Arial" w:hAnsi="Arial"/>
          <w:b/>
          <w:bCs/>
          <w:sz w:val="24"/>
          <w:szCs w:val="24"/>
          <w:u w:val="single"/>
        </w:rPr>
        <w:t>TH</w:t>
      </w:r>
      <w:r>
        <w:rPr>
          <w:rFonts w:ascii="Arial" w:hAnsi="Arial"/>
          <w:b/>
          <w:bCs/>
          <w:sz w:val="24"/>
          <w:szCs w:val="24"/>
          <w:u w:val="single"/>
        </w:rPr>
        <w:t>RISLINGTON BANNER GROUP</w:t>
      </w:r>
      <w:r w:rsidRPr="00516A71">
        <w:rPr>
          <w:rFonts w:ascii="Arial" w:hAnsi="Arial"/>
          <w:b/>
          <w:bCs/>
          <w:sz w:val="24"/>
          <w:szCs w:val="24"/>
          <w:u w:val="single"/>
        </w:rPr>
        <w:t xml:space="preserve"> GRANT APPLICATION</w:t>
      </w:r>
    </w:p>
    <w:p w14:paraId="264EB4B8" w14:textId="77777777" w:rsidR="006B1067" w:rsidRDefault="006B1067" w:rsidP="006B1067">
      <w:pPr>
        <w:pStyle w:val="NoSpacing"/>
        <w:ind w:firstLine="720"/>
        <w:rPr>
          <w:rFonts w:ascii="Arial" w:hAnsi="Arial"/>
          <w:sz w:val="24"/>
          <w:szCs w:val="24"/>
        </w:rPr>
      </w:pPr>
      <w:r>
        <w:rPr>
          <w:rFonts w:ascii="Arial" w:hAnsi="Arial"/>
          <w:sz w:val="24"/>
          <w:szCs w:val="24"/>
        </w:rPr>
        <w:t>To consider the grant application, as attached.</w:t>
      </w:r>
    </w:p>
    <w:p w14:paraId="3477D10F" w14:textId="77777777" w:rsidR="006B1067" w:rsidRPr="006B1067" w:rsidRDefault="006B1067" w:rsidP="006B1067">
      <w:pPr>
        <w:pStyle w:val="NoSpacing"/>
      </w:pPr>
    </w:p>
    <w:p w14:paraId="7FE6075E" w14:textId="77777777" w:rsidR="006B1067" w:rsidRDefault="006B1067" w:rsidP="006D20E7">
      <w:pPr>
        <w:pStyle w:val="NoSpacing"/>
        <w:rPr>
          <w:rFonts w:ascii="Arial" w:hAnsi="Arial"/>
          <w:b/>
          <w:bCs/>
          <w:sz w:val="24"/>
          <w:szCs w:val="24"/>
          <w:u w:val="single"/>
        </w:rPr>
      </w:pPr>
    </w:p>
    <w:p w14:paraId="70D66D32" w14:textId="2FB60AA5" w:rsidR="006B1067" w:rsidRDefault="006B1067" w:rsidP="006D20E7">
      <w:pPr>
        <w:pStyle w:val="NoSpacing"/>
        <w:rPr>
          <w:rFonts w:ascii="Arial" w:hAnsi="Arial"/>
          <w:b/>
          <w:bCs/>
          <w:sz w:val="24"/>
          <w:szCs w:val="24"/>
          <w:u w:val="single"/>
        </w:rPr>
      </w:pPr>
      <w:r w:rsidRPr="006B1067">
        <w:rPr>
          <w:rFonts w:ascii="Arial" w:hAnsi="Arial"/>
          <w:b/>
          <w:bCs/>
          <w:sz w:val="24"/>
          <w:szCs w:val="24"/>
        </w:rPr>
        <w:t>19.</w:t>
      </w:r>
      <w:r w:rsidRPr="006B1067">
        <w:rPr>
          <w:rFonts w:ascii="Arial" w:hAnsi="Arial"/>
          <w:b/>
          <w:bCs/>
          <w:sz w:val="24"/>
          <w:szCs w:val="24"/>
        </w:rPr>
        <w:tab/>
      </w:r>
      <w:r w:rsidRPr="006B1067">
        <w:rPr>
          <w:rFonts w:ascii="Arial" w:hAnsi="Arial"/>
          <w:b/>
          <w:bCs/>
          <w:sz w:val="24"/>
          <w:szCs w:val="24"/>
          <w:u w:val="single"/>
        </w:rPr>
        <w:t>THE CORNFORTH PARTNERSHIP (66 HIGH STREET LEASED FROM THE COUNCIL)</w:t>
      </w:r>
    </w:p>
    <w:p w14:paraId="5FFD76D7" w14:textId="22790433" w:rsidR="00B6570E" w:rsidRPr="0098170A" w:rsidRDefault="006B1067" w:rsidP="006B1067">
      <w:pPr>
        <w:pStyle w:val="NoSpacing"/>
        <w:ind w:firstLine="720"/>
        <w:rPr>
          <w:rFonts w:ascii="Arial" w:hAnsi="Arial" w:cs="Arial"/>
          <w:sz w:val="36"/>
          <w:szCs w:val="36"/>
        </w:rPr>
      </w:pPr>
      <w:r>
        <w:rPr>
          <w:rFonts w:ascii="Arial" w:hAnsi="Arial"/>
          <w:sz w:val="24"/>
          <w:szCs w:val="24"/>
        </w:rPr>
        <w:t xml:space="preserve">To consider the </w:t>
      </w:r>
      <w:r>
        <w:rPr>
          <w:rFonts w:ascii="Arial" w:hAnsi="Arial"/>
          <w:sz w:val="24"/>
          <w:szCs w:val="24"/>
        </w:rPr>
        <w:t>works request for the building.</w:t>
      </w:r>
    </w:p>
    <w:sectPr w:rsidR="00B6570E" w:rsidRPr="0098170A"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CC30C3"/>
    <w:multiLevelType w:val="hybridMultilevel"/>
    <w:tmpl w:val="2A2415C6"/>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7749E3"/>
    <w:multiLevelType w:val="hybridMultilevel"/>
    <w:tmpl w:val="8AD21942"/>
    <w:lvl w:ilvl="0" w:tplc="786658C2">
      <w:start w:val="1"/>
      <w:numFmt w:val="decimal"/>
      <w:lvlText w:val="%1."/>
      <w:lvlJc w:val="left"/>
      <w:pPr>
        <w:ind w:left="720" w:hanging="360"/>
      </w:pPr>
      <w:rPr>
        <w:rFonts w:ascii="Arial" w:hAnsi="Arial" w:cs="Arial"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9"/>
  </w:num>
  <w:num w:numId="2" w16cid:durableId="840199414">
    <w:abstractNumId w:val="5"/>
  </w:num>
  <w:num w:numId="3" w16cid:durableId="660503495">
    <w:abstractNumId w:val="10"/>
  </w:num>
  <w:num w:numId="4" w16cid:durableId="1859812825">
    <w:abstractNumId w:val="1"/>
  </w:num>
  <w:num w:numId="5" w16cid:durableId="8679542">
    <w:abstractNumId w:val="6"/>
  </w:num>
  <w:num w:numId="6" w16cid:durableId="920262429">
    <w:abstractNumId w:val="8"/>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60138289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97F18"/>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3DC5"/>
    <w:rsid w:val="000C4327"/>
    <w:rsid w:val="000C4EC4"/>
    <w:rsid w:val="000C6465"/>
    <w:rsid w:val="000C6FFD"/>
    <w:rsid w:val="000C74C3"/>
    <w:rsid w:val="000C7CAE"/>
    <w:rsid w:val="000D052E"/>
    <w:rsid w:val="000D148D"/>
    <w:rsid w:val="000D162F"/>
    <w:rsid w:val="000D250D"/>
    <w:rsid w:val="000D37CA"/>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136D"/>
    <w:rsid w:val="00142F71"/>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A2B"/>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A4"/>
    <w:rsid w:val="002139BB"/>
    <w:rsid w:val="0021485B"/>
    <w:rsid w:val="00215469"/>
    <w:rsid w:val="00221088"/>
    <w:rsid w:val="00221A83"/>
    <w:rsid w:val="00223D1D"/>
    <w:rsid w:val="00223DCA"/>
    <w:rsid w:val="0022480D"/>
    <w:rsid w:val="00224E73"/>
    <w:rsid w:val="00225374"/>
    <w:rsid w:val="00230DC6"/>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6535"/>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501"/>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8E2"/>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37F93"/>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4EDC"/>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3319"/>
    <w:rsid w:val="005741FE"/>
    <w:rsid w:val="00575C88"/>
    <w:rsid w:val="00576280"/>
    <w:rsid w:val="0057646D"/>
    <w:rsid w:val="00576548"/>
    <w:rsid w:val="00577625"/>
    <w:rsid w:val="00577AC7"/>
    <w:rsid w:val="005836B4"/>
    <w:rsid w:val="00583A39"/>
    <w:rsid w:val="005846AF"/>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473EC"/>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067"/>
    <w:rsid w:val="006B1447"/>
    <w:rsid w:val="006B23FF"/>
    <w:rsid w:val="006B29DB"/>
    <w:rsid w:val="006B3A16"/>
    <w:rsid w:val="006B402C"/>
    <w:rsid w:val="006B624F"/>
    <w:rsid w:val="006B62EB"/>
    <w:rsid w:val="006B6AF9"/>
    <w:rsid w:val="006C4814"/>
    <w:rsid w:val="006C69AE"/>
    <w:rsid w:val="006C6FD3"/>
    <w:rsid w:val="006C7048"/>
    <w:rsid w:val="006C79F4"/>
    <w:rsid w:val="006D00E9"/>
    <w:rsid w:val="006D123C"/>
    <w:rsid w:val="006D1348"/>
    <w:rsid w:val="006D20E7"/>
    <w:rsid w:val="006D22F5"/>
    <w:rsid w:val="006D25FD"/>
    <w:rsid w:val="006D6989"/>
    <w:rsid w:val="006D7ED3"/>
    <w:rsid w:val="006E02A0"/>
    <w:rsid w:val="006E08B7"/>
    <w:rsid w:val="006E0C9C"/>
    <w:rsid w:val="006E2FA0"/>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2807"/>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2631"/>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BD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46FD"/>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1ED6"/>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A4C"/>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CB"/>
    <w:rsid w:val="00AA62E1"/>
    <w:rsid w:val="00AB12A2"/>
    <w:rsid w:val="00AB13EF"/>
    <w:rsid w:val="00AB1688"/>
    <w:rsid w:val="00AB2EEB"/>
    <w:rsid w:val="00AB4FE8"/>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3E73"/>
    <w:rsid w:val="00B1435E"/>
    <w:rsid w:val="00B1528C"/>
    <w:rsid w:val="00B17B10"/>
    <w:rsid w:val="00B2145B"/>
    <w:rsid w:val="00B21A37"/>
    <w:rsid w:val="00B21AB4"/>
    <w:rsid w:val="00B22F3A"/>
    <w:rsid w:val="00B24343"/>
    <w:rsid w:val="00B24E62"/>
    <w:rsid w:val="00B25629"/>
    <w:rsid w:val="00B25778"/>
    <w:rsid w:val="00B25913"/>
    <w:rsid w:val="00B307AB"/>
    <w:rsid w:val="00B33184"/>
    <w:rsid w:val="00B331E8"/>
    <w:rsid w:val="00B339EE"/>
    <w:rsid w:val="00B33AF4"/>
    <w:rsid w:val="00B34427"/>
    <w:rsid w:val="00B36112"/>
    <w:rsid w:val="00B366C6"/>
    <w:rsid w:val="00B372C5"/>
    <w:rsid w:val="00B37AFD"/>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20D"/>
    <w:rsid w:val="00B82C64"/>
    <w:rsid w:val="00B8338D"/>
    <w:rsid w:val="00B833FE"/>
    <w:rsid w:val="00B86520"/>
    <w:rsid w:val="00B87161"/>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1605E"/>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27"/>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46A95"/>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32D"/>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2F1"/>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1632318878">
      <w:bodyDiv w:val="1"/>
      <w:marLeft w:val="0"/>
      <w:marRight w:val="0"/>
      <w:marTop w:val="0"/>
      <w:marBottom w:val="0"/>
      <w:divBdr>
        <w:top w:val="none" w:sz="0" w:space="0" w:color="auto"/>
        <w:left w:val="none" w:sz="0" w:space="0" w:color="auto"/>
        <w:bottom w:val="none" w:sz="0" w:space="0" w:color="auto"/>
        <w:right w:val="none" w:sz="0" w:space="0" w:color="auto"/>
      </w:divBdr>
      <w:divsChild>
        <w:div w:id="1136340965">
          <w:marLeft w:val="0"/>
          <w:marRight w:val="0"/>
          <w:marTop w:val="0"/>
          <w:marBottom w:val="0"/>
          <w:divBdr>
            <w:top w:val="none" w:sz="0" w:space="0" w:color="auto"/>
            <w:left w:val="none" w:sz="0" w:space="0" w:color="auto"/>
            <w:bottom w:val="none" w:sz="0" w:space="0" w:color="auto"/>
            <w:right w:val="none" w:sz="0" w:space="0" w:color="auto"/>
          </w:divBdr>
        </w:div>
        <w:div w:id="2126734644">
          <w:marLeft w:val="0"/>
          <w:marRight w:val="0"/>
          <w:marTop w:val="0"/>
          <w:marBottom w:val="0"/>
          <w:divBdr>
            <w:top w:val="none" w:sz="0" w:space="0" w:color="auto"/>
            <w:left w:val="none" w:sz="0" w:space="0" w:color="auto"/>
            <w:bottom w:val="none" w:sz="0" w:space="0" w:color="auto"/>
            <w:right w:val="none" w:sz="0" w:space="0" w:color="auto"/>
          </w:divBdr>
        </w:div>
        <w:div w:id="801189769">
          <w:marLeft w:val="0"/>
          <w:marRight w:val="0"/>
          <w:marTop w:val="0"/>
          <w:marBottom w:val="0"/>
          <w:divBdr>
            <w:top w:val="none" w:sz="0" w:space="0" w:color="auto"/>
            <w:left w:val="none" w:sz="0" w:space="0" w:color="auto"/>
            <w:bottom w:val="none" w:sz="0" w:space="0" w:color="auto"/>
            <w:right w:val="none" w:sz="0" w:space="0" w:color="auto"/>
          </w:divBdr>
        </w:div>
        <w:div w:id="825130423">
          <w:marLeft w:val="0"/>
          <w:marRight w:val="0"/>
          <w:marTop w:val="0"/>
          <w:marBottom w:val="0"/>
          <w:divBdr>
            <w:top w:val="none" w:sz="0" w:space="0" w:color="auto"/>
            <w:left w:val="none" w:sz="0" w:space="0" w:color="auto"/>
            <w:bottom w:val="none" w:sz="0" w:space="0" w:color="auto"/>
            <w:right w:val="none" w:sz="0" w:space="0" w:color="auto"/>
          </w:divBdr>
        </w:div>
        <w:div w:id="2140687781">
          <w:marLeft w:val="0"/>
          <w:marRight w:val="0"/>
          <w:marTop w:val="0"/>
          <w:marBottom w:val="0"/>
          <w:divBdr>
            <w:top w:val="none" w:sz="0" w:space="0" w:color="auto"/>
            <w:left w:val="none" w:sz="0" w:space="0" w:color="auto"/>
            <w:bottom w:val="none" w:sz="0" w:space="0" w:color="auto"/>
            <w:right w:val="none" w:sz="0" w:space="0" w:color="auto"/>
          </w:divBdr>
        </w:div>
        <w:div w:id="1417240796">
          <w:marLeft w:val="0"/>
          <w:marRight w:val="0"/>
          <w:marTop w:val="0"/>
          <w:marBottom w:val="0"/>
          <w:divBdr>
            <w:top w:val="none" w:sz="0" w:space="0" w:color="auto"/>
            <w:left w:val="none" w:sz="0" w:space="0" w:color="auto"/>
            <w:bottom w:val="none" w:sz="0" w:space="0" w:color="auto"/>
            <w:right w:val="none" w:sz="0" w:space="0" w:color="auto"/>
          </w:divBdr>
        </w:div>
        <w:div w:id="1931161519">
          <w:marLeft w:val="0"/>
          <w:marRight w:val="0"/>
          <w:marTop w:val="0"/>
          <w:marBottom w:val="0"/>
          <w:divBdr>
            <w:top w:val="none" w:sz="0" w:space="0" w:color="auto"/>
            <w:left w:val="none" w:sz="0" w:space="0" w:color="auto"/>
            <w:bottom w:val="none" w:sz="0" w:space="0" w:color="auto"/>
            <w:right w:val="none" w:sz="0" w:space="0" w:color="auto"/>
          </w:divBdr>
        </w:div>
        <w:div w:id="1717585738">
          <w:marLeft w:val="0"/>
          <w:marRight w:val="0"/>
          <w:marTop w:val="0"/>
          <w:marBottom w:val="0"/>
          <w:divBdr>
            <w:top w:val="none" w:sz="0" w:space="0" w:color="auto"/>
            <w:left w:val="none" w:sz="0" w:space="0" w:color="auto"/>
            <w:bottom w:val="none" w:sz="0" w:space="0" w:color="auto"/>
            <w:right w:val="none" w:sz="0" w:space="0" w:color="auto"/>
          </w:divBdr>
        </w:div>
        <w:div w:id="1941909371">
          <w:marLeft w:val="0"/>
          <w:marRight w:val="0"/>
          <w:marTop w:val="0"/>
          <w:marBottom w:val="0"/>
          <w:divBdr>
            <w:top w:val="none" w:sz="0" w:space="0" w:color="auto"/>
            <w:left w:val="none" w:sz="0" w:space="0" w:color="auto"/>
            <w:bottom w:val="none" w:sz="0" w:space="0" w:color="auto"/>
            <w:right w:val="none" w:sz="0" w:space="0" w:color="auto"/>
          </w:divBdr>
        </w:div>
        <w:div w:id="69592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16</cp:revision>
  <cp:lastPrinted>2024-02-29T08:49:00Z</cp:lastPrinted>
  <dcterms:created xsi:type="dcterms:W3CDTF">2023-02-26T19:17:00Z</dcterms:created>
  <dcterms:modified xsi:type="dcterms:W3CDTF">2024-02-29T17:09:00Z</dcterms:modified>
</cp:coreProperties>
</file>